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B288" w14:textId="55320E79" w:rsidR="00735A93" w:rsidRPr="003C0B90" w:rsidRDefault="00735A93" w:rsidP="00735A93">
      <w:pPr>
        <w:spacing w:after="0" w:line="240" w:lineRule="auto"/>
        <w:ind w:left="0" w:firstLine="567"/>
        <w:rPr>
          <w:b/>
          <w:color w:val="auto"/>
          <w:sz w:val="24"/>
          <w:szCs w:val="24"/>
        </w:rPr>
      </w:pPr>
    </w:p>
    <w:p w14:paraId="7C620A86" w14:textId="5517057A" w:rsidR="00975BE2" w:rsidRPr="003C0B90" w:rsidRDefault="00975BE2" w:rsidP="00975BE2">
      <w:pPr>
        <w:spacing w:after="33" w:line="259" w:lineRule="auto"/>
        <w:ind w:left="3325" w:firstLine="0"/>
        <w:rPr>
          <w:b/>
          <w:color w:val="auto"/>
          <w:sz w:val="24"/>
          <w:szCs w:val="24"/>
        </w:rPr>
      </w:pPr>
    </w:p>
    <w:p w14:paraId="09CFCCD3" w14:textId="3A7B60CA" w:rsidR="00975BE2" w:rsidRPr="003C0B90" w:rsidRDefault="00975BE2" w:rsidP="00975BE2">
      <w:pPr>
        <w:spacing w:after="33" w:line="259" w:lineRule="auto"/>
        <w:ind w:left="0" w:firstLine="0"/>
        <w:rPr>
          <w:b/>
          <w:color w:val="auto"/>
          <w:sz w:val="24"/>
          <w:szCs w:val="24"/>
        </w:rPr>
      </w:pPr>
      <w:r w:rsidRPr="003C0B90">
        <w:rPr>
          <w:b/>
          <w:noProof/>
          <w:color w:val="auto"/>
          <w:sz w:val="24"/>
          <w:szCs w:val="24"/>
        </w:rPr>
        <w:drawing>
          <wp:inline distT="0" distB="0" distL="0" distR="0" wp14:anchorId="3464F3D3" wp14:editId="0D666B5E">
            <wp:extent cx="2028825" cy="1095960"/>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136" cy="1102611"/>
                    </a:xfrm>
                    <a:prstGeom prst="rect">
                      <a:avLst/>
                    </a:prstGeom>
                    <a:noFill/>
                    <a:ln>
                      <a:noFill/>
                    </a:ln>
                  </pic:spPr>
                </pic:pic>
              </a:graphicData>
            </a:graphic>
          </wp:inline>
        </w:drawing>
      </w:r>
    </w:p>
    <w:p w14:paraId="03F15DB9" w14:textId="2D31A7A7" w:rsidR="00975BE2" w:rsidRPr="003C0B90" w:rsidRDefault="00975BE2" w:rsidP="00975BE2">
      <w:pPr>
        <w:spacing w:after="33" w:line="259" w:lineRule="auto"/>
        <w:ind w:left="3325" w:firstLine="0"/>
        <w:rPr>
          <w:b/>
          <w:color w:val="auto"/>
          <w:sz w:val="24"/>
          <w:szCs w:val="24"/>
        </w:rPr>
      </w:pPr>
    </w:p>
    <w:p w14:paraId="64F9757A" w14:textId="511CB1EB" w:rsidR="003C0B90" w:rsidRPr="003C0B90" w:rsidRDefault="003C0B90" w:rsidP="00975BE2">
      <w:pPr>
        <w:spacing w:after="33" w:line="259" w:lineRule="auto"/>
        <w:ind w:left="3325" w:firstLine="0"/>
        <w:rPr>
          <w:b/>
          <w:color w:val="auto"/>
          <w:sz w:val="24"/>
          <w:szCs w:val="24"/>
        </w:rPr>
      </w:pPr>
    </w:p>
    <w:p w14:paraId="54E27417" w14:textId="77777777" w:rsidR="003C0B90" w:rsidRPr="003C0B90" w:rsidRDefault="003C0B90" w:rsidP="00975BE2">
      <w:pPr>
        <w:spacing w:after="33" w:line="259" w:lineRule="auto"/>
        <w:ind w:left="3325" w:firstLine="0"/>
        <w:rPr>
          <w:b/>
          <w:color w:val="auto"/>
          <w:sz w:val="24"/>
          <w:szCs w:val="24"/>
        </w:rPr>
      </w:pPr>
    </w:p>
    <w:p w14:paraId="5DA535FB" w14:textId="77777777" w:rsidR="00975BE2" w:rsidRPr="003C0B90" w:rsidRDefault="00975BE2" w:rsidP="00975BE2">
      <w:pPr>
        <w:spacing w:after="33" w:line="259" w:lineRule="auto"/>
        <w:ind w:left="3325" w:firstLine="0"/>
        <w:rPr>
          <w:b/>
          <w:color w:val="auto"/>
          <w:sz w:val="24"/>
          <w:szCs w:val="24"/>
        </w:rPr>
      </w:pPr>
    </w:p>
    <w:p w14:paraId="2614CBBB" w14:textId="77777777" w:rsidR="00975BE2" w:rsidRPr="003C0B90" w:rsidRDefault="00975BE2" w:rsidP="00975BE2">
      <w:pPr>
        <w:spacing w:after="33" w:line="259" w:lineRule="auto"/>
        <w:ind w:left="0" w:firstLine="0"/>
        <w:jc w:val="center"/>
        <w:rPr>
          <w:b/>
          <w:color w:val="auto"/>
          <w:sz w:val="40"/>
          <w:szCs w:val="40"/>
        </w:rPr>
      </w:pPr>
      <w:r w:rsidRPr="003C0B90">
        <w:rPr>
          <w:b/>
          <w:color w:val="auto"/>
          <w:sz w:val="40"/>
          <w:szCs w:val="40"/>
        </w:rPr>
        <w:t>EQUALITIES AND DIVERSITY POLICY</w:t>
      </w:r>
    </w:p>
    <w:p w14:paraId="06D88DD8" w14:textId="77777777" w:rsidR="00975BE2" w:rsidRPr="003C0B90" w:rsidRDefault="00975BE2" w:rsidP="00975BE2">
      <w:pPr>
        <w:spacing w:after="33" w:line="259" w:lineRule="auto"/>
        <w:ind w:left="3325" w:firstLine="0"/>
        <w:rPr>
          <w:b/>
          <w:color w:val="auto"/>
          <w:sz w:val="24"/>
          <w:szCs w:val="24"/>
        </w:rPr>
      </w:pPr>
    </w:p>
    <w:p w14:paraId="3CC640D4" w14:textId="77777777" w:rsidR="00975BE2" w:rsidRPr="003C0B90" w:rsidRDefault="00975BE2" w:rsidP="00975BE2">
      <w:pPr>
        <w:spacing w:after="33" w:line="259" w:lineRule="auto"/>
        <w:ind w:left="3325" w:firstLine="0"/>
        <w:rPr>
          <w:b/>
          <w:color w:val="auto"/>
          <w:sz w:val="24"/>
          <w:szCs w:val="24"/>
        </w:rPr>
      </w:pPr>
    </w:p>
    <w:p w14:paraId="1CB1E90C" w14:textId="77777777" w:rsidR="00975BE2" w:rsidRPr="003C0B90" w:rsidRDefault="00975BE2" w:rsidP="00975BE2">
      <w:pPr>
        <w:spacing w:after="33" w:line="259" w:lineRule="auto"/>
        <w:ind w:left="3325" w:firstLine="0"/>
        <w:rPr>
          <w:b/>
          <w:color w:val="auto"/>
          <w:sz w:val="24"/>
          <w:szCs w:val="24"/>
        </w:rPr>
      </w:pPr>
    </w:p>
    <w:tbl>
      <w:tblPr>
        <w:tblStyle w:val="TableGrid"/>
        <w:tblpPr w:leftFromText="180" w:rightFromText="180" w:vertAnchor="text" w:horzAnchor="margin" w:tblpY="3216"/>
        <w:tblW w:w="0" w:type="auto"/>
        <w:tblLook w:val="04A0" w:firstRow="1" w:lastRow="0" w:firstColumn="1" w:lastColumn="0" w:noHBand="0" w:noVBand="1"/>
      </w:tblPr>
      <w:tblGrid>
        <w:gridCol w:w="4403"/>
        <w:gridCol w:w="4389"/>
      </w:tblGrid>
      <w:tr w:rsidR="003C0B90" w:rsidRPr="003C0B90" w14:paraId="61E4A30C" w14:textId="77777777" w:rsidTr="000B41B6">
        <w:tc>
          <w:tcPr>
            <w:tcW w:w="4403" w:type="dxa"/>
          </w:tcPr>
          <w:p w14:paraId="3B93F271" w14:textId="77777777" w:rsidR="000B41B6" w:rsidRPr="003C0B90" w:rsidRDefault="000B41B6" w:rsidP="000B41B6">
            <w:pPr>
              <w:spacing w:after="0" w:line="240" w:lineRule="auto"/>
              <w:ind w:left="0" w:firstLine="0"/>
              <w:jc w:val="both"/>
              <w:rPr>
                <w:b/>
                <w:color w:val="auto"/>
                <w:sz w:val="36"/>
                <w:szCs w:val="36"/>
              </w:rPr>
            </w:pPr>
          </w:p>
          <w:p w14:paraId="35C8B630" w14:textId="77777777" w:rsidR="000B41B6" w:rsidRPr="003C0B90" w:rsidRDefault="000B41B6" w:rsidP="000B41B6">
            <w:pPr>
              <w:spacing w:after="0" w:line="240" w:lineRule="auto"/>
              <w:ind w:left="0" w:firstLine="0"/>
              <w:jc w:val="both"/>
              <w:rPr>
                <w:b/>
                <w:color w:val="auto"/>
                <w:sz w:val="36"/>
                <w:szCs w:val="36"/>
              </w:rPr>
            </w:pPr>
            <w:r w:rsidRPr="003C0B90">
              <w:rPr>
                <w:b/>
                <w:color w:val="auto"/>
                <w:sz w:val="36"/>
                <w:szCs w:val="36"/>
              </w:rPr>
              <w:t>APPROVED</w:t>
            </w:r>
          </w:p>
        </w:tc>
        <w:tc>
          <w:tcPr>
            <w:tcW w:w="4389" w:type="dxa"/>
          </w:tcPr>
          <w:p w14:paraId="700220CF" w14:textId="77777777" w:rsidR="000B41B6" w:rsidRPr="003C0B90" w:rsidRDefault="000B41B6" w:rsidP="000B41B6">
            <w:pPr>
              <w:spacing w:after="0" w:line="240" w:lineRule="auto"/>
              <w:ind w:left="0" w:firstLine="0"/>
              <w:jc w:val="both"/>
              <w:rPr>
                <w:b/>
                <w:color w:val="auto"/>
                <w:sz w:val="36"/>
                <w:szCs w:val="36"/>
              </w:rPr>
            </w:pPr>
          </w:p>
          <w:p w14:paraId="1CB18915" w14:textId="632CB5ED" w:rsidR="000B41B6" w:rsidRPr="003C0B90" w:rsidRDefault="003C0B90" w:rsidP="003C0B90">
            <w:pPr>
              <w:spacing w:after="0" w:line="240" w:lineRule="auto"/>
              <w:ind w:left="0" w:firstLine="0"/>
              <w:jc w:val="right"/>
              <w:rPr>
                <w:b/>
                <w:color w:val="auto"/>
                <w:sz w:val="36"/>
                <w:szCs w:val="36"/>
              </w:rPr>
            </w:pPr>
            <w:r w:rsidRPr="003C0B90">
              <w:rPr>
                <w:b/>
                <w:color w:val="auto"/>
                <w:sz w:val="36"/>
                <w:szCs w:val="36"/>
              </w:rPr>
              <w:t>29 November 2022</w:t>
            </w:r>
          </w:p>
        </w:tc>
      </w:tr>
      <w:tr w:rsidR="003C0B90" w:rsidRPr="003C0B90" w14:paraId="5DD567D3" w14:textId="77777777" w:rsidTr="000B41B6">
        <w:tc>
          <w:tcPr>
            <w:tcW w:w="4403" w:type="dxa"/>
          </w:tcPr>
          <w:p w14:paraId="1B4FFAF3" w14:textId="77777777" w:rsidR="000B41B6" w:rsidRPr="003C0B90" w:rsidRDefault="000B41B6" w:rsidP="000B41B6">
            <w:pPr>
              <w:spacing w:after="0" w:line="240" w:lineRule="auto"/>
              <w:ind w:left="0" w:firstLine="0"/>
              <w:jc w:val="both"/>
              <w:rPr>
                <w:b/>
                <w:color w:val="auto"/>
                <w:sz w:val="24"/>
                <w:szCs w:val="24"/>
              </w:rPr>
            </w:pPr>
          </w:p>
          <w:p w14:paraId="665AEBDB" w14:textId="77777777" w:rsidR="000B41B6" w:rsidRPr="003C0B90" w:rsidRDefault="000B41B6" w:rsidP="000B41B6">
            <w:pPr>
              <w:spacing w:after="0" w:line="240" w:lineRule="auto"/>
              <w:ind w:left="0" w:firstLine="0"/>
              <w:jc w:val="both"/>
              <w:rPr>
                <w:b/>
                <w:color w:val="auto"/>
                <w:sz w:val="24"/>
                <w:szCs w:val="24"/>
              </w:rPr>
            </w:pPr>
            <w:r w:rsidRPr="003C0B90">
              <w:rPr>
                <w:b/>
                <w:color w:val="auto"/>
                <w:sz w:val="24"/>
                <w:szCs w:val="24"/>
              </w:rPr>
              <w:t>DATE NEXT REVIEW</w:t>
            </w:r>
          </w:p>
        </w:tc>
        <w:tc>
          <w:tcPr>
            <w:tcW w:w="4389" w:type="dxa"/>
          </w:tcPr>
          <w:p w14:paraId="49171783" w14:textId="77777777" w:rsidR="000B41B6" w:rsidRPr="003C0B90" w:rsidRDefault="000B41B6" w:rsidP="000B41B6">
            <w:pPr>
              <w:spacing w:after="0" w:line="240" w:lineRule="auto"/>
              <w:ind w:left="0" w:firstLine="0"/>
              <w:jc w:val="right"/>
              <w:rPr>
                <w:b/>
                <w:color w:val="auto"/>
                <w:sz w:val="24"/>
                <w:szCs w:val="24"/>
              </w:rPr>
            </w:pPr>
          </w:p>
          <w:p w14:paraId="15EDC619" w14:textId="77777777" w:rsidR="000B41B6" w:rsidRPr="003C0B90" w:rsidRDefault="000B41B6" w:rsidP="000B41B6">
            <w:pPr>
              <w:spacing w:after="0" w:line="240" w:lineRule="auto"/>
              <w:ind w:left="0" w:firstLine="0"/>
              <w:jc w:val="right"/>
              <w:rPr>
                <w:b/>
                <w:color w:val="auto"/>
                <w:sz w:val="24"/>
                <w:szCs w:val="24"/>
              </w:rPr>
            </w:pPr>
            <w:r w:rsidRPr="003C0B90">
              <w:rPr>
                <w:b/>
                <w:color w:val="auto"/>
                <w:sz w:val="24"/>
                <w:szCs w:val="24"/>
              </w:rPr>
              <w:t>25 November 2025</w:t>
            </w:r>
          </w:p>
        </w:tc>
      </w:tr>
    </w:tbl>
    <w:p w14:paraId="704637A4" w14:textId="77777777" w:rsidR="00975BE2" w:rsidRPr="003C0B90" w:rsidRDefault="00975BE2" w:rsidP="00975BE2">
      <w:pPr>
        <w:spacing w:after="33" w:line="259" w:lineRule="auto"/>
        <w:ind w:left="3325" w:firstLine="0"/>
        <w:rPr>
          <w:b/>
          <w:color w:val="auto"/>
          <w:sz w:val="24"/>
          <w:szCs w:val="24"/>
        </w:rPr>
      </w:pPr>
    </w:p>
    <w:p w14:paraId="06240EEC" w14:textId="35483DAC" w:rsidR="00975BE2" w:rsidRPr="003C0B90" w:rsidRDefault="000B41B6">
      <w:pPr>
        <w:spacing w:after="0" w:line="240" w:lineRule="auto"/>
        <w:ind w:left="567" w:firstLine="0"/>
        <w:jc w:val="both"/>
        <w:rPr>
          <w:b/>
          <w:color w:val="auto"/>
          <w:sz w:val="24"/>
          <w:szCs w:val="24"/>
        </w:rPr>
      </w:pPr>
      <w:r w:rsidRPr="003C0B90">
        <w:rPr>
          <w:b/>
          <w:color w:val="auto"/>
          <w:sz w:val="24"/>
          <w:szCs w:val="24"/>
        </w:rPr>
        <w:t xml:space="preserve"> </w:t>
      </w:r>
      <w:r w:rsidR="00975BE2" w:rsidRPr="003C0B90">
        <w:rPr>
          <w:b/>
          <w:color w:val="auto"/>
          <w:sz w:val="24"/>
          <w:szCs w:val="24"/>
        </w:rPr>
        <w:br w:type="page"/>
      </w:r>
    </w:p>
    <w:p w14:paraId="78F12226" w14:textId="77777777" w:rsidR="00975BE2" w:rsidRPr="003C0B90" w:rsidRDefault="00975BE2" w:rsidP="00975BE2">
      <w:pPr>
        <w:spacing w:after="33" w:line="259" w:lineRule="auto"/>
        <w:rPr>
          <w:b/>
          <w:color w:val="auto"/>
          <w:sz w:val="24"/>
          <w:szCs w:val="24"/>
        </w:rPr>
      </w:pPr>
    </w:p>
    <w:p w14:paraId="305D20EB" w14:textId="77777777" w:rsidR="00975BE2" w:rsidRPr="003C0B90" w:rsidRDefault="00975BE2" w:rsidP="00975BE2">
      <w:pPr>
        <w:spacing w:after="33" w:line="259" w:lineRule="auto"/>
        <w:rPr>
          <w:b/>
          <w:color w:val="auto"/>
          <w:sz w:val="24"/>
          <w:szCs w:val="24"/>
        </w:rPr>
      </w:pPr>
    </w:p>
    <w:p w14:paraId="7FC49F26" w14:textId="77777777" w:rsidR="00975BE2" w:rsidRPr="003C0B90" w:rsidRDefault="00975BE2" w:rsidP="00975BE2">
      <w:pPr>
        <w:spacing w:after="33" w:line="259" w:lineRule="auto"/>
        <w:ind w:left="3325" w:firstLine="0"/>
        <w:rPr>
          <w:b/>
          <w:color w:val="auto"/>
          <w:sz w:val="24"/>
          <w:szCs w:val="24"/>
        </w:rPr>
      </w:pPr>
      <w:r w:rsidRPr="003C0B90">
        <w:rPr>
          <w:b/>
          <w:color w:val="auto"/>
          <w:sz w:val="24"/>
          <w:szCs w:val="24"/>
        </w:rPr>
        <w:tab/>
      </w:r>
      <w:r w:rsidRPr="003C0B90">
        <w:rPr>
          <w:b/>
          <w:color w:val="auto"/>
          <w:sz w:val="24"/>
          <w:szCs w:val="24"/>
        </w:rPr>
        <w:tab/>
      </w:r>
      <w:r w:rsidRPr="003C0B90">
        <w:rPr>
          <w:b/>
          <w:color w:val="auto"/>
          <w:sz w:val="24"/>
          <w:szCs w:val="24"/>
        </w:rPr>
        <w:tab/>
      </w:r>
      <w:r w:rsidRPr="003C0B90">
        <w:rPr>
          <w:b/>
          <w:color w:val="auto"/>
          <w:sz w:val="24"/>
          <w:szCs w:val="24"/>
        </w:rPr>
        <w:tab/>
      </w:r>
      <w:r w:rsidRPr="003C0B90">
        <w:rPr>
          <w:b/>
          <w:color w:val="auto"/>
          <w:sz w:val="24"/>
          <w:szCs w:val="24"/>
        </w:rPr>
        <w:tab/>
      </w:r>
    </w:p>
    <w:p w14:paraId="351A7575" w14:textId="77777777" w:rsidR="00975BE2" w:rsidRPr="003C0B90" w:rsidRDefault="00975BE2" w:rsidP="00975BE2">
      <w:pPr>
        <w:spacing w:after="33" w:line="259" w:lineRule="auto"/>
        <w:ind w:left="3325" w:firstLine="0"/>
        <w:rPr>
          <w:color w:val="auto"/>
          <w:sz w:val="24"/>
          <w:szCs w:val="24"/>
        </w:rPr>
      </w:pPr>
      <w:r w:rsidRPr="003C0B90">
        <w:rPr>
          <w:b/>
          <w:color w:val="auto"/>
          <w:sz w:val="24"/>
          <w:szCs w:val="24"/>
        </w:rPr>
        <w:t>CONTENTS</w:t>
      </w:r>
      <w:r w:rsidRPr="003C0B90">
        <w:rPr>
          <w:color w:val="auto"/>
          <w:sz w:val="24"/>
          <w:szCs w:val="24"/>
        </w:rPr>
        <w:t xml:space="preserve"> </w:t>
      </w:r>
    </w:p>
    <w:p w14:paraId="5318DEB2" w14:textId="77777777" w:rsidR="00975BE2" w:rsidRPr="003C0B90" w:rsidRDefault="00975BE2" w:rsidP="00975BE2">
      <w:pPr>
        <w:spacing w:after="0" w:line="259" w:lineRule="auto"/>
        <w:ind w:left="0" w:firstLine="0"/>
        <w:rPr>
          <w:color w:val="auto"/>
          <w:sz w:val="24"/>
          <w:szCs w:val="24"/>
        </w:rPr>
      </w:pPr>
      <w:r w:rsidRPr="003C0B90">
        <w:rPr>
          <w:color w:val="auto"/>
          <w:sz w:val="24"/>
          <w:szCs w:val="24"/>
        </w:rPr>
        <w:t xml:space="preserve"> </w:t>
      </w:r>
    </w:p>
    <w:p w14:paraId="7C2440A8" w14:textId="77777777" w:rsidR="00975BE2" w:rsidRPr="003C0B90" w:rsidRDefault="00975BE2" w:rsidP="00975BE2">
      <w:pPr>
        <w:spacing w:after="143" w:line="259" w:lineRule="auto"/>
        <w:ind w:left="0" w:firstLine="0"/>
        <w:rPr>
          <w:color w:val="auto"/>
          <w:sz w:val="24"/>
          <w:szCs w:val="24"/>
        </w:rPr>
      </w:pPr>
      <w:r w:rsidRPr="003C0B90">
        <w:rPr>
          <w:color w:val="auto"/>
          <w:sz w:val="24"/>
          <w:szCs w:val="24"/>
        </w:rPr>
        <w:t xml:space="preserve"> </w:t>
      </w:r>
      <w:r w:rsidRPr="003C0B90">
        <w:rPr>
          <w:color w:val="auto"/>
          <w:sz w:val="24"/>
          <w:szCs w:val="24"/>
        </w:rPr>
        <w:tab/>
        <w:t xml:space="preserve"> </w:t>
      </w:r>
    </w:p>
    <w:p w14:paraId="15D15FC0" w14:textId="77777777" w:rsidR="00975BE2" w:rsidRPr="003C0B90" w:rsidRDefault="00975BE2" w:rsidP="00975BE2">
      <w:pPr>
        <w:numPr>
          <w:ilvl w:val="0"/>
          <w:numId w:val="1"/>
        </w:numPr>
        <w:spacing w:after="132"/>
        <w:ind w:right="4" w:hanging="1241"/>
        <w:rPr>
          <w:color w:val="auto"/>
          <w:sz w:val="24"/>
          <w:szCs w:val="24"/>
        </w:rPr>
      </w:pPr>
      <w:r w:rsidRPr="003C0B90">
        <w:rPr>
          <w:color w:val="auto"/>
          <w:sz w:val="24"/>
          <w:szCs w:val="24"/>
        </w:rPr>
        <w:t xml:space="preserve">Introduction </w:t>
      </w:r>
    </w:p>
    <w:p w14:paraId="1C52FFD3" w14:textId="77777777" w:rsidR="00975BE2" w:rsidRPr="003C0B90" w:rsidRDefault="00975BE2" w:rsidP="00975BE2">
      <w:pPr>
        <w:numPr>
          <w:ilvl w:val="0"/>
          <w:numId w:val="1"/>
        </w:numPr>
        <w:spacing w:after="132"/>
        <w:ind w:right="4" w:hanging="1241"/>
        <w:rPr>
          <w:color w:val="auto"/>
          <w:sz w:val="24"/>
          <w:szCs w:val="24"/>
        </w:rPr>
      </w:pPr>
      <w:r w:rsidRPr="003C0B90">
        <w:rPr>
          <w:color w:val="auto"/>
          <w:sz w:val="24"/>
          <w:szCs w:val="24"/>
        </w:rPr>
        <w:t xml:space="preserve">Legal, Regulatory and Good Practice Framework </w:t>
      </w:r>
    </w:p>
    <w:p w14:paraId="372D0889" w14:textId="61E46C85" w:rsidR="00975BE2" w:rsidRPr="003C0B90" w:rsidRDefault="00336272" w:rsidP="00975BE2">
      <w:pPr>
        <w:numPr>
          <w:ilvl w:val="0"/>
          <w:numId w:val="1"/>
        </w:numPr>
        <w:spacing w:after="120"/>
        <w:ind w:right="4" w:hanging="1241"/>
        <w:rPr>
          <w:color w:val="auto"/>
          <w:sz w:val="24"/>
          <w:szCs w:val="24"/>
        </w:rPr>
      </w:pPr>
      <w:r w:rsidRPr="003C0B90">
        <w:rPr>
          <w:color w:val="auto"/>
          <w:sz w:val="24"/>
          <w:szCs w:val="24"/>
        </w:rPr>
        <w:t>Legislation – The Equality Act 2010</w:t>
      </w:r>
    </w:p>
    <w:p w14:paraId="55AD432A" w14:textId="54AA6B1C"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Scottish Government</w:t>
      </w:r>
    </w:p>
    <w:p w14:paraId="72F68277" w14:textId="53D74502" w:rsidR="00975BE2" w:rsidRPr="003C0B90" w:rsidRDefault="00336272" w:rsidP="00975BE2">
      <w:pPr>
        <w:numPr>
          <w:ilvl w:val="0"/>
          <w:numId w:val="1"/>
        </w:numPr>
        <w:spacing w:after="130"/>
        <w:ind w:right="4" w:hanging="1241"/>
        <w:rPr>
          <w:color w:val="auto"/>
          <w:sz w:val="24"/>
          <w:szCs w:val="24"/>
        </w:rPr>
      </w:pPr>
      <w:r w:rsidRPr="003C0B90">
        <w:rPr>
          <w:color w:val="auto"/>
          <w:sz w:val="24"/>
          <w:szCs w:val="24"/>
        </w:rPr>
        <w:t>Scottish Housing Regulator</w:t>
      </w:r>
    </w:p>
    <w:p w14:paraId="75F7F1C2" w14:textId="326EB79D" w:rsidR="00975BE2" w:rsidRPr="003C0B90" w:rsidRDefault="00336272" w:rsidP="00975BE2">
      <w:pPr>
        <w:numPr>
          <w:ilvl w:val="0"/>
          <w:numId w:val="1"/>
        </w:numPr>
        <w:spacing w:after="130"/>
        <w:ind w:right="4" w:hanging="1241"/>
        <w:rPr>
          <w:color w:val="auto"/>
          <w:sz w:val="24"/>
          <w:szCs w:val="24"/>
        </w:rPr>
      </w:pPr>
      <w:r w:rsidRPr="003C0B90">
        <w:rPr>
          <w:color w:val="auto"/>
          <w:sz w:val="24"/>
          <w:szCs w:val="24"/>
        </w:rPr>
        <w:t>Policy Statement and General Principles</w:t>
      </w:r>
    </w:p>
    <w:p w14:paraId="44029A49" w14:textId="0A36D0C1"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Discrimination</w:t>
      </w:r>
    </w:p>
    <w:p w14:paraId="32E5B145" w14:textId="6872CEB6"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Positive Action</w:t>
      </w:r>
    </w:p>
    <w:p w14:paraId="30CE7A3C" w14:textId="4AB054AC"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Risk Management</w:t>
      </w:r>
    </w:p>
    <w:p w14:paraId="7C342549" w14:textId="7EF017A6"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Communication</w:t>
      </w:r>
    </w:p>
    <w:p w14:paraId="77876B62" w14:textId="26D1AE97"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Promoting Equality and Diversity</w:t>
      </w:r>
    </w:p>
    <w:p w14:paraId="212F9733" w14:textId="01B7C147" w:rsidR="00975BE2" w:rsidRPr="003C0B90" w:rsidRDefault="00336272" w:rsidP="00975BE2">
      <w:pPr>
        <w:numPr>
          <w:ilvl w:val="0"/>
          <w:numId w:val="1"/>
        </w:numPr>
        <w:spacing w:after="132"/>
        <w:ind w:right="4" w:hanging="1241"/>
        <w:rPr>
          <w:color w:val="auto"/>
          <w:sz w:val="24"/>
          <w:szCs w:val="24"/>
        </w:rPr>
      </w:pPr>
      <w:r w:rsidRPr="003C0B90">
        <w:rPr>
          <w:color w:val="auto"/>
          <w:sz w:val="24"/>
          <w:szCs w:val="24"/>
        </w:rPr>
        <w:t>Measuring Effectiveness</w:t>
      </w:r>
    </w:p>
    <w:p w14:paraId="39C83819" w14:textId="415AFB67" w:rsidR="00975BE2" w:rsidRPr="003C0B90" w:rsidRDefault="00B52288" w:rsidP="00975BE2">
      <w:pPr>
        <w:numPr>
          <w:ilvl w:val="0"/>
          <w:numId w:val="1"/>
        </w:numPr>
        <w:spacing w:after="133"/>
        <w:ind w:right="4" w:hanging="1241"/>
        <w:rPr>
          <w:color w:val="auto"/>
          <w:sz w:val="24"/>
          <w:szCs w:val="24"/>
        </w:rPr>
      </w:pPr>
      <w:r w:rsidRPr="003C0B90">
        <w:rPr>
          <w:color w:val="auto"/>
          <w:sz w:val="24"/>
          <w:szCs w:val="24"/>
        </w:rPr>
        <w:t>Equality and Diversity Action Plan</w:t>
      </w:r>
    </w:p>
    <w:p w14:paraId="511CF63E" w14:textId="2EDE5A88" w:rsidR="00975BE2" w:rsidRPr="003C0B90" w:rsidRDefault="00B52288" w:rsidP="00975BE2">
      <w:pPr>
        <w:numPr>
          <w:ilvl w:val="0"/>
          <w:numId w:val="1"/>
        </w:numPr>
        <w:spacing w:after="132"/>
        <w:ind w:right="4" w:hanging="1241"/>
        <w:rPr>
          <w:color w:val="auto"/>
          <w:sz w:val="24"/>
          <w:szCs w:val="24"/>
        </w:rPr>
      </w:pPr>
      <w:r w:rsidRPr="003C0B90">
        <w:rPr>
          <w:color w:val="auto"/>
          <w:sz w:val="24"/>
          <w:szCs w:val="24"/>
        </w:rPr>
        <w:t>Responsibility – Management Committee Members &amp; Staff</w:t>
      </w:r>
    </w:p>
    <w:p w14:paraId="2343D75E" w14:textId="4A02D7C6" w:rsidR="00B52288" w:rsidRPr="003C0B90" w:rsidRDefault="00B52288" w:rsidP="00975BE2">
      <w:pPr>
        <w:numPr>
          <w:ilvl w:val="0"/>
          <w:numId w:val="1"/>
        </w:numPr>
        <w:spacing w:after="132"/>
        <w:ind w:right="4" w:hanging="1241"/>
        <w:rPr>
          <w:color w:val="auto"/>
          <w:sz w:val="24"/>
          <w:szCs w:val="24"/>
        </w:rPr>
      </w:pPr>
      <w:r w:rsidRPr="003C0B90">
        <w:rPr>
          <w:color w:val="auto"/>
          <w:sz w:val="24"/>
          <w:szCs w:val="24"/>
        </w:rPr>
        <w:t>Key Performance Indicators</w:t>
      </w:r>
    </w:p>
    <w:p w14:paraId="6A1CA437" w14:textId="61821361" w:rsidR="00B52288" w:rsidRPr="003C0B90" w:rsidRDefault="00B52288" w:rsidP="00975BE2">
      <w:pPr>
        <w:numPr>
          <w:ilvl w:val="0"/>
          <w:numId w:val="1"/>
        </w:numPr>
        <w:spacing w:after="132"/>
        <w:ind w:right="4" w:hanging="1241"/>
        <w:rPr>
          <w:color w:val="auto"/>
          <w:sz w:val="24"/>
          <w:szCs w:val="24"/>
        </w:rPr>
      </w:pPr>
      <w:r w:rsidRPr="003C0B90">
        <w:rPr>
          <w:color w:val="auto"/>
          <w:sz w:val="24"/>
          <w:szCs w:val="24"/>
        </w:rPr>
        <w:t>Policy Breach</w:t>
      </w:r>
    </w:p>
    <w:p w14:paraId="65AAB8D8" w14:textId="652305F8" w:rsidR="00B52288" w:rsidRPr="003C0B90" w:rsidRDefault="00B52288" w:rsidP="00975BE2">
      <w:pPr>
        <w:numPr>
          <w:ilvl w:val="0"/>
          <w:numId w:val="1"/>
        </w:numPr>
        <w:spacing w:after="132"/>
        <w:ind w:right="4" w:hanging="1241"/>
        <w:rPr>
          <w:color w:val="auto"/>
          <w:sz w:val="24"/>
          <w:szCs w:val="24"/>
        </w:rPr>
      </w:pPr>
      <w:r w:rsidRPr="003C0B90">
        <w:rPr>
          <w:color w:val="auto"/>
          <w:sz w:val="24"/>
          <w:szCs w:val="24"/>
        </w:rPr>
        <w:t>Policy Review</w:t>
      </w:r>
    </w:p>
    <w:p w14:paraId="5F1F7639" w14:textId="77777777" w:rsidR="00975BE2" w:rsidRPr="003C0B90" w:rsidRDefault="00975BE2" w:rsidP="00975BE2">
      <w:pPr>
        <w:tabs>
          <w:tab w:val="center" w:pos="2873"/>
        </w:tabs>
        <w:spacing w:after="92"/>
        <w:ind w:left="0" w:firstLine="0"/>
        <w:rPr>
          <w:color w:val="auto"/>
          <w:sz w:val="24"/>
          <w:szCs w:val="24"/>
        </w:rPr>
      </w:pPr>
    </w:p>
    <w:p w14:paraId="55075068" w14:textId="77777777" w:rsidR="00975BE2" w:rsidRPr="003C0B90" w:rsidRDefault="00975BE2" w:rsidP="00975BE2">
      <w:pPr>
        <w:spacing w:after="4" w:line="259" w:lineRule="auto"/>
        <w:ind w:left="0" w:firstLine="0"/>
        <w:rPr>
          <w:color w:val="auto"/>
          <w:sz w:val="24"/>
          <w:szCs w:val="24"/>
        </w:rPr>
      </w:pPr>
      <w:r w:rsidRPr="003C0B90">
        <w:rPr>
          <w:b/>
          <w:color w:val="auto"/>
          <w:sz w:val="24"/>
          <w:szCs w:val="24"/>
        </w:rPr>
        <w:t xml:space="preserve"> </w:t>
      </w:r>
    </w:p>
    <w:p w14:paraId="14A48E9C"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07FFAE92"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76D8DDD8"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78C39A41"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0301BA4F"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74552490" w14:textId="77777777" w:rsidR="00975BE2" w:rsidRPr="003C0B90" w:rsidRDefault="00975BE2" w:rsidP="00975BE2">
      <w:pPr>
        <w:spacing w:after="2091" w:line="259" w:lineRule="auto"/>
        <w:ind w:left="0" w:firstLine="0"/>
        <w:rPr>
          <w:color w:val="auto"/>
          <w:sz w:val="24"/>
          <w:szCs w:val="24"/>
        </w:rPr>
      </w:pPr>
      <w:r w:rsidRPr="003C0B90">
        <w:rPr>
          <w:color w:val="auto"/>
          <w:sz w:val="24"/>
          <w:szCs w:val="24"/>
        </w:rPr>
        <w:t xml:space="preserve"> </w:t>
      </w:r>
    </w:p>
    <w:p w14:paraId="0168AD8B" w14:textId="31A3980B" w:rsidR="00975BE2" w:rsidRPr="003C0B90" w:rsidRDefault="00975BE2" w:rsidP="00FA7A60">
      <w:pPr>
        <w:pStyle w:val="Heading1"/>
        <w:tabs>
          <w:tab w:val="center" w:pos="1537"/>
          <w:tab w:val="center" w:pos="2881"/>
        </w:tabs>
        <w:rPr>
          <w:color w:val="auto"/>
          <w:sz w:val="24"/>
          <w:szCs w:val="24"/>
        </w:rPr>
      </w:pPr>
      <w:r w:rsidRPr="003C0B90">
        <w:rPr>
          <w:color w:val="auto"/>
          <w:sz w:val="24"/>
          <w:szCs w:val="24"/>
        </w:rPr>
        <w:lastRenderedPageBreak/>
        <w:t>1.</w:t>
      </w:r>
      <w:r w:rsidRPr="003C0B90">
        <w:rPr>
          <w:b w:val="0"/>
          <w:color w:val="auto"/>
          <w:sz w:val="24"/>
          <w:szCs w:val="24"/>
        </w:rPr>
        <w:t xml:space="preserve"> </w:t>
      </w:r>
      <w:r w:rsidRPr="003C0B90">
        <w:rPr>
          <w:b w:val="0"/>
          <w:color w:val="auto"/>
          <w:sz w:val="24"/>
          <w:szCs w:val="24"/>
        </w:rPr>
        <w:tab/>
      </w:r>
      <w:r w:rsidR="000B41B6" w:rsidRPr="003C0B90">
        <w:rPr>
          <w:color w:val="auto"/>
          <w:sz w:val="24"/>
          <w:szCs w:val="24"/>
        </w:rPr>
        <w:t>INTRODUCTION</w:t>
      </w:r>
      <w:r w:rsidRPr="003C0B90">
        <w:rPr>
          <w:b w:val="0"/>
          <w:color w:val="auto"/>
          <w:sz w:val="24"/>
          <w:szCs w:val="24"/>
        </w:rPr>
        <w:tab/>
        <w:t xml:space="preserve"> </w:t>
      </w:r>
    </w:p>
    <w:p w14:paraId="27D6500A" w14:textId="77777777" w:rsidR="00975BE2" w:rsidRPr="003C0B90" w:rsidRDefault="00975BE2" w:rsidP="00975BE2">
      <w:pPr>
        <w:spacing w:after="67" w:line="259" w:lineRule="auto"/>
        <w:ind w:left="0" w:firstLine="0"/>
        <w:rPr>
          <w:color w:val="auto"/>
          <w:sz w:val="24"/>
          <w:szCs w:val="24"/>
        </w:rPr>
      </w:pPr>
      <w:r w:rsidRPr="003C0B90">
        <w:rPr>
          <w:color w:val="auto"/>
          <w:sz w:val="24"/>
          <w:szCs w:val="24"/>
        </w:rPr>
        <w:t xml:space="preserve"> </w:t>
      </w:r>
    </w:p>
    <w:p w14:paraId="63C95F5B" w14:textId="4DEFF53C" w:rsidR="00975BE2" w:rsidRPr="003C0B90" w:rsidRDefault="00975BE2" w:rsidP="00FA7A60">
      <w:pPr>
        <w:ind w:left="709" w:right="4" w:hanging="720"/>
        <w:rPr>
          <w:color w:val="auto"/>
          <w:sz w:val="24"/>
          <w:szCs w:val="24"/>
        </w:rPr>
      </w:pPr>
      <w:r w:rsidRPr="003C0B90">
        <w:rPr>
          <w:color w:val="auto"/>
          <w:sz w:val="24"/>
          <w:szCs w:val="24"/>
        </w:rPr>
        <w:t xml:space="preserve">1.1 </w:t>
      </w:r>
      <w:r w:rsidRPr="003C0B90">
        <w:rPr>
          <w:color w:val="auto"/>
          <w:sz w:val="24"/>
          <w:szCs w:val="24"/>
        </w:rPr>
        <w:tab/>
        <w:t>This document outlines the Association’s Equality and Diversity policy.  It updates the previous Equality &amp; Diversity Policy.</w:t>
      </w:r>
    </w:p>
    <w:p w14:paraId="3F5C1597"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AB516D3" w14:textId="200F29A6" w:rsidR="00975BE2" w:rsidRPr="003C0B90" w:rsidRDefault="00975BE2" w:rsidP="00FA7A60">
      <w:pPr>
        <w:ind w:left="709" w:right="4" w:hanging="709"/>
        <w:rPr>
          <w:color w:val="auto"/>
          <w:sz w:val="24"/>
          <w:szCs w:val="24"/>
        </w:rPr>
      </w:pPr>
      <w:r w:rsidRPr="003C0B90">
        <w:rPr>
          <w:color w:val="auto"/>
          <w:sz w:val="24"/>
          <w:szCs w:val="24"/>
        </w:rPr>
        <w:t xml:space="preserve">1.2 </w:t>
      </w:r>
      <w:r w:rsidRPr="003C0B90">
        <w:rPr>
          <w:color w:val="auto"/>
          <w:sz w:val="24"/>
          <w:szCs w:val="24"/>
        </w:rPr>
        <w:tab/>
        <w:t xml:space="preserve">The </w:t>
      </w:r>
      <w:r w:rsidR="00604C7F" w:rsidRPr="003C0B90">
        <w:rPr>
          <w:color w:val="auto"/>
          <w:sz w:val="24"/>
          <w:szCs w:val="24"/>
        </w:rPr>
        <w:t>P</w:t>
      </w:r>
      <w:r w:rsidRPr="003C0B90">
        <w:rPr>
          <w:color w:val="auto"/>
          <w:sz w:val="24"/>
          <w:szCs w:val="24"/>
        </w:rPr>
        <w:t xml:space="preserve">olicy is supported by an action plan which sets out what the Association will do on a day-to-day basis to help ensure that the policy’s objectives are achieved, and that the Association can be proactive in its work in equality and diversity  </w:t>
      </w:r>
    </w:p>
    <w:p w14:paraId="203975BF" w14:textId="77777777" w:rsidR="00975BE2" w:rsidRPr="003C0B90" w:rsidRDefault="00975BE2" w:rsidP="00975BE2">
      <w:pPr>
        <w:spacing w:after="22" w:line="259" w:lineRule="auto"/>
        <w:ind w:left="720" w:firstLine="0"/>
        <w:rPr>
          <w:color w:val="auto"/>
          <w:sz w:val="24"/>
          <w:szCs w:val="24"/>
        </w:rPr>
      </w:pPr>
      <w:r w:rsidRPr="003C0B90">
        <w:rPr>
          <w:color w:val="auto"/>
          <w:sz w:val="24"/>
          <w:szCs w:val="24"/>
        </w:rPr>
        <w:t xml:space="preserve"> </w:t>
      </w:r>
    </w:p>
    <w:p w14:paraId="5766D2BD" w14:textId="77777777" w:rsidR="00975BE2" w:rsidRPr="003C0B90" w:rsidRDefault="00975BE2" w:rsidP="00FA7A60">
      <w:pPr>
        <w:ind w:left="709" w:right="4" w:hanging="709"/>
        <w:rPr>
          <w:color w:val="auto"/>
          <w:sz w:val="24"/>
          <w:szCs w:val="24"/>
        </w:rPr>
      </w:pPr>
      <w:r w:rsidRPr="003C0B90">
        <w:rPr>
          <w:color w:val="auto"/>
          <w:sz w:val="24"/>
          <w:szCs w:val="24"/>
        </w:rPr>
        <w:t xml:space="preserve">1.3 </w:t>
      </w:r>
      <w:r w:rsidRPr="003C0B90">
        <w:rPr>
          <w:color w:val="auto"/>
          <w:sz w:val="24"/>
          <w:szCs w:val="24"/>
        </w:rPr>
        <w:tab/>
        <w:t xml:space="preserve">To help us ensure that those wishing to use our services, which includes the general public, tenants, and contractors as well as our employees, are clear about our commitment to equality of opportunity, the Association will: </w:t>
      </w:r>
    </w:p>
    <w:p w14:paraId="1EAF78E6" w14:textId="77777777" w:rsidR="00975BE2" w:rsidRPr="003C0B90" w:rsidRDefault="00975BE2" w:rsidP="00975BE2">
      <w:pPr>
        <w:spacing w:after="65" w:line="259" w:lineRule="auto"/>
        <w:ind w:left="720" w:firstLine="0"/>
        <w:rPr>
          <w:color w:val="auto"/>
          <w:sz w:val="24"/>
          <w:szCs w:val="24"/>
        </w:rPr>
      </w:pPr>
      <w:r w:rsidRPr="003C0B90">
        <w:rPr>
          <w:color w:val="auto"/>
          <w:sz w:val="24"/>
          <w:szCs w:val="24"/>
        </w:rPr>
        <w:t xml:space="preserve"> </w:t>
      </w:r>
    </w:p>
    <w:p w14:paraId="4CBDDA08" w14:textId="4DA9397D" w:rsidR="00975BE2" w:rsidRPr="003C0B90" w:rsidRDefault="00FA7A60" w:rsidP="00FA7A60">
      <w:pPr>
        <w:ind w:left="1425" w:right="4" w:hanging="716"/>
        <w:rPr>
          <w:color w:val="auto"/>
          <w:sz w:val="24"/>
          <w:szCs w:val="24"/>
        </w:rPr>
      </w:pPr>
      <w:r w:rsidRPr="003C0B90">
        <w:rPr>
          <w:color w:val="auto"/>
          <w:sz w:val="24"/>
          <w:szCs w:val="24"/>
        </w:rPr>
        <w:t>a)</w:t>
      </w:r>
      <w:r w:rsidRPr="003C0B90">
        <w:rPr>
          <w:color w:val="auto"/>
          <w:sz w:val="24"/>
          <w:szCs w:val="24"/>
        </w:rPr>
        <w:tab/>
      </w:r>
      <w:r w:rsidR="00975BE2" w:rsidRPr="003C0B90">
        <w:rPr>
          <w:color w:val="auto"/>
          <w:sz w:val="24"/>
          <w:szCs w:val="24"/>
        </w:rPr>
        <w:t xml:space="preserve">Place a notice in the interview rooms promoting the policy’s existence and that it is available in a variety of formats </w:t>
      </w:r>
    </w:p>
    <w:p w14:paraId="19389297" w14:textId="35371619" w:rsidR="00975BE2" w:rsidRPr="003C0B90" w:rsidRDefault="00FA7A60" w:rsidP="00FA7A60">
      <w:pPr>
        <w:spacing w:after="24" w:line="259" w:lineRule="auto"/>
        <w:ind w:firstLine="699"/>
        <w:rPr>
          <w:color w:val="auto"/>
          <w:sz w:val="24"/>
          <w:szCs w:val="24"/>
        </w:rPr>
      </w:pPr>
      <w:r w:rsidRPr="003C0B90">
        <w:rPr>
          <w:color w:val="auto"/>
          <w:sz w:val="24"/>
          <w:szCs w:val="24"/>
        </w:rPr>
        <w:t>b)</w:t>
      </w:r>
      <w:r w:rsidRPr="003C0B90">
        <w:rPr>
          <w:color w:val="auto"/>
          <w:sz w:val="24"/>
          <w:szCs w:val="24"/>
        </w:rPr>
        <w:tab/>
      </w:r>
      <w:r w:rsidR="00975BE2" w:rsidRPr="003C0B90">
        <w:rPr>
          <w:color w:val="auto"/>
          <w:sz w:val="24"/>
          <w:szCs w:val="24"/>
        </w:rPr>
        <w:t xml:space="preserve">Place a copy of the Policy on our website </w:t>
      </w:r>
    </w:p>
    <w:p w14:paraId="389B0683" w14:textId="5D0D8F0A" w:rsidR="00975BE2" w:rsidRPr="003C0B90" w:rsidRDefault="00FA7A60" w:rsidP="00FA7A60">
      <w:pPr>
        <w:ind w:left="1440" w:right="4" w:hanging="731"/>
        <w:rPr>
          <w:color w:val="auto"/>
          <w:sz w:val="24"/>
          <w:szCs w:val="24"/>
        </w:rPr>
      </w:pPr>
      <w:r w:rsidRPr="003C0B90">
        <w:rPr>
          <w:color w:val="auto"/>
          <w:sz w:val="24"/>
          <w:szCs w:val="24"/>
        </w:rPr>
        <w:t>c)</w:t>
      </w:r>
      <w:r w:rsidRPr="003C0B90">
        <w:rPr>
          <w:color w:val="auto"/>
          <w:sz w:val="24"/>
          <w:szCs w:val="24"/>
        </w:rPr>
        <w:tab/>
      </w:r>
      <w:r w:rsidR="00975BE2" w:rsidRPr="003C0B90">
        <w:rPr>
          <w:color w:val="auto"/>
          <w:sz w:val="24"/>
          <w:szCs w:val="24"/>
        </w:rPr>
        <w:t>Continue to ensure that staff and Management Committee Members receive appropriate training in the area of equality and diversity – we will conduct appropriate training in 2023 and bi-annually thereafter</w:t>
      </w:r>
    </w:p>
    <w:p w14:paraId="2E559FB1" w14:textId="77777777" w:rsidR="00975BE2" w:rsidRPr="003C0B90" w:rsidRDefault="00975BE2" w:rsidP="00975BE2">
      <w:pPr>
        <w:spacing w:after="0" w:line="269" w:lineRule="auto"/>
        <w:ind w:left="0" w:right="6096" w:firstLine="0"/>
        <w:rPr>
          <w:color w:val="auto"/>
          <w:sz w:val="24"/>
          <w:szCs w:val="24"/>
        </w:rPr>
      </w:pPr>
      <w:r w:rsidRPr="003C0B90">
        <w:rPr>
          <w:color w:val="auto"/>
          <w:sz w:val="24"/>
          <w:szCs w:val="24"/>
        </w:rPr>
        <w:t xml:space="preserve"> </w:t>
      </w:r>
      <w:r w:rsidRPr="003C0B90">
        <w:rPr>
          <w:b/>
          <w:color w:val="auto"/>
          <w:sz w:val="24"/>
          <w:szCs w:val="24"/>
        </w:rPr>
        <w:t xml:space="preserve"> </w:t>
      </w:r>
      <w:r w:rsidRPr="003C0B90">
        <w:rPr>
          <w:b/>
          <w:color w:val="auto"/>
          <w:sz w:val="24"/>
          <w:szCs w:val="24"/>
        </w:rPr>
        <w:tab/>
        <w:t xml:space="preserve"> </w:t>
      </w:r>
    </w:p>
    <w:p w14:paraId="25DC0372" w14:textId="2B5C0315" w:rsidR="00975BE2" w:rsidRPr="003C0B90" w:rsidRDefault="00975BE2" w:rsidP="00975BE2">
      <w:pPr>
        <w:pStyle w:val="Heading1"/>
        <w:tabs>
          <w:tab w:val="center" w:pos="3842"/>
        </w:tabs>
        <w:ind w:left="-15" w:firstLine="0"/>
        <w:rPr>
          <w:color w:val="auto"/>
          <w:sz w:val="24"/>
          <w:szCs w:val="24"/>
        </w:rPr>
      </w:pPr>
      <w:r w:rsidRPr="003C0B90">
        <w:rPr>
          <w:color w:val="auto"/>
          <w:sz w:val="24"/>
          <w:szCs w:val="24"/>
        </w:rPr>
        <w:t xml:space="preserve">2. </w:t>
      </w:r>
      <w:r w:rsidRPr="003C0B90">
        <w:rPr>
          <w:color w:val="auto"/>
          <w:sz w:val="24"/>
          <w:szCs w:val="24"/>
        </w:rPr>
        <w:tab/>
      </w:r>
      <w:r w:rsidR="000B41B6" w:rsidRPr="003C0B90">
        <w:rPr>
          <w:color w:val="auto"/>
          <w:sz w:val="24"/>
          <w:szCs w:val="24"/>
        </w:rPr>
        <w:t>LEGAL, REGULATORY</w:t>
      </w:r>
      <w:r w:rsidR="00B52F18" w:rsidRPr="003C0B90">
        <w:rPr>
          <w:color w:val="auto"/>
          <w:sz w:val="24"/>
          <w:szCs w:val="24"/>
        </w:rPr>
        <w:t>, AND GOOD PRACTICE FRAMEWORK</w:t>
      </w:r>
      <w:r w:rsidRPr="003C0B90">
        <w:rPr>
          <w:color w:val="auto"/>
          <w:sz w:val="24"/>
          <w:szCs w:val="24"/>
        </w:rPr>
        <w:t xml:space="preserve"> </w:t>
      </w:r>
    </w:p>
    <w:p w14:paraId="047D0475"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B20C063" w14:textId="2398C742" w:rsidR="00975BE2" w:rsidRPr="003C0B90" w:rsidRDefault="00975BE2" w:rsidP="00FA7A60">
      <w:pPr>
        <w:ind w:left="709" w:right="4" w:hanging="709"/>
        <w:rPr>
          <w:color w:val="auto"/>
          <w:sz w:val="24"/>
          <w:szCs w:val="24"/>
        </w:rPr>
      </w:pPr>
      <w:r w:rsidRPr="003C0B90">
        <w:rPr>
          <w:color w:val="auto"/>
          <w:sz w:val="24"/>
          <w:szCs w:val="24"/>
        </w:rPr>
        <w:t xml:space="preserve">2.1 </w:t>
      </w:r>
      <w:r w:rsidRPr="003C0B90">
        <w:rPr>
          <w:color w:val="auto"/>
          <w:sz w:val="24"/>
          <w:szCs w:val="24"/>
        </w:rPr>
        <w:tab/>
        <w:t xml:space="preserve">This Policy on Equality and Diversity takes account of legal, regulatory, and best practice </w:t>
      </w:r>
      <w:r w:rsidR="00B52F18" w:rsidRPr="003C0B90">
        <w:rPr>
          <w:color w:val="auto"/>
          <w:sz w:val="24"/>
          <w:szCs w:val="24"/>
        </w:rPr>
        <w:t>guidance</w:t>
      </w:r>
      <w:r w:rsidRPr="003C0B90">
        <w:rPr>
          <w:color w:val="auto"/>
          <w:sz w:val="24"/>
          <w:szCs w:val="24"/>
        </w:rPr>
        <w:t xml:space="preserve">, including (but not limited to): </w:t>
      </w:r>
    </w:p>
    <w:p w14:paraId="42818589" w14:textId="586F61E0" w:rsidR="00975BE2" w:rsidRPr="003C0B90" w:rsidRDefault="00FA7A60" w:rsidP="00FA7A60">
      <w:pPr>
        <w:ind w:right="4" w:firstLine="699"/>
        <w:rPr>
          <w:color w:val="auto"/>
          <w:sz w:val="24"/>
          <w:szCs w:val="24"/>
        </w:rPr>
      </w:pPr>
      <w:r w:rsidRPr="003C0B90">
        <w:rPr>
          <w:color w:val="auto"/>
          <w:sz w:val="24"/>
          <w:szCs w:val="24"/>
        </w:rPr>
        <w:t>a)</w:t>
      </w:r>
      <w:r w:rsidRPr="003C0B90">
        <w:rPr>
          <w:color w:val="auto"/>
          <w:sz w:val="24"/>
          <w:szCs w:val="24"/>
        </w:rPr>
        <w:tab/>
      </w:r>
      <w:r w:rsidR="00975BE2" w:rsidRPr="003C0B90">
        <w:rPr>
          <w:color w:val="auto"/>
          <w:sz w:val="24"/>
          <w:szCs w:val="24"/>
        </w:rPr>
        <w:t>The Equality Act 2010</w:t>
      </w:r>
      <w:r w:rsidR="00B52F18" w:rsidRPr="003C0B90">
        <w:rPr>
          <w:color w:val="auto"/>
          <w:sz w:val="24"/>
          <w:szCs w:val="24"/>
        </w:rPr>
        <w:t xml:space="preserve">, Section 149 (public sector equality duty) and </w:t>
      </w:r>
    </w:p>
    <w:p w14:paraId="7C773192" w14:textId="4DC2D7AC" w:rsidR="00B52F18" w:rsidRPr="003C0B90" w:rsidRDefault="00B52F18" w:rsidP="004464EB">
      <w:pPr>
        <w:ind w:left="1440" w:right="4" w:firstLine="0"/>
        <w:rPr>
          <w:color w:val="auto"/>
          <w:sz w:val="24"/>
          <w:szCs w:val="24"/>
          <w:vertAlign w:val="superscript"/>
        </w:rPr>
      </w:pPr>
      <w:r w:rsidRPr="003C0B90">
        <w:rPr>
          <w:color w:val="auto"/>
          <w:sz w:val="24"/>
          <w:szCs w:val="24"/>
        </w:rPr>
        <w:t>The Equality Act 2010 (Specific Duties) (Scotland) Regulations 2012</w:t>
      </w:r>
      <w:r w:rsidR="004464EB" w:rsidRPr="003C0B90">
        <w:rPr>
          <w:color w:val="auto"/>
          <w:sz w:val="24"/>
          <w:szCs w:val="24"/>
        </w:rPr>
        <w:t xml:space="preserve"> as amended (the Regulations)</w:t>
      </w:r>
    </w:p>
    <w:p w14:paraId="7DEC9E00" w14:textId="45148B0E" w:rsidR="00975BE2" w:rsidRPr="003C0B90" w:rsidRDefault="00FA7A60" w:rsidP="00FA7A60">
      <w:pPr>
        <w:ind w:right="4" w:firstLine="710"/>
        <w:rPr>
          <w:color w:val="auto"/>
          <w:sz w:val="24"/>
          <w:szCs w:val="24"/>
        </w:rPr>
      </w:pPr>
      <w:r w:rsidRPr="003C0B90">
        <w:rPr>
          <w:color w:val="auto"/>
          <w:sz w:val="24"/>
          <w:szCs w:val="24"/>
        </w:rPr>
        <w:t>b)</w:t>
      </w:r>
      <w:r w:rsidRPr="003C0B90">
        <w:rPr>
          <w:color w:val="auto"/>
          <w:sz w:val="24"/>
          <w:szCs w:val="24"/>
        </w:rPr>
        <w:tab/>
      </w:r>
      <w:r w:rsidR="00975BE2" w:rsidRPr="003C0B90">
        <w:rPr>
          <w:color w:val="auto"/>
          <w:sz w:val="24"/>
          <w:szCs w:val="24"/>
        </w:rPr>
        <w:t>Human Rights Act 1998</w:t>
      </w:r>
    </w:p>
    <w:p w14:paraId="40275FB8" w14:textId="3FF03F43" w:rsidR="00040BBB" w:rsidRPr="003C0B90" w:rsidRDefault="00040BBB" w:rsidP="00040BBB">
      <w:pPr>
        <w:pStyle w:val="ListNumber"/>
        <w:numPr>
          <w:ilvl w:val="0"/>
          <w:numId w:val="32"/>
        </w:numPr>
      </w:pPr>
      <w:r w:rsidRPr="003C0B90">
        <w:t>Public authorities, and other organisations when they are carrying out ‘functions of a public nature’, have a duty under the Human Rights Act 1998 (HRA) not to act incompatibly with rights under the European Convention for the Protection of Fundamental Rights and Freedoms (the Convention). The public sector equality duty uses the same definition of functions of a public nature as the Human Rights Act 1998 (HRA).</w:t>
      </w:r>
      <w:r w:rsidRPr="003C0B90">
        <w:rPr>
          <w:vertAlign w:val="superscript"/>
        </w:rPr>
        <w:t>2</w:t>
      </w:r>
    </w:p>
    <w:p w14:paraId="7EB7C17B" w14:textId="77777777" w:rsidR="003A2052" w:rsidRPr="003C0B90" w:rsidRDefault="003A2052" w:rsidP="003A2052">
      <w:pPr>
        <w:pStyle w:val="ListNumber"/>
        <w:ind w:left="2160"/>
      </w:pPr>
    </w:p>
    <w:p w14:paraId="79765FE8" w14:textId="53DF5F96" w:rsidR="00975BE2" w:rsidRPr="003C0B90" w:rsidRDefault="00FA7A60" w:rsidP="00FA7A60">
      <w:pPr>
        <w:ind w:right="4" w:firstLine="710"/>
        <w:rPr>
          <w:color w:val="auto"/>
          <w:sz w:val="24"/>
          <w:szCs w:val="24"/>
        </w:rPr>
      </w:pPr>
      <w:r w:rsidRPr="003C0B90">
        <w:rPr>
          <w:color w:val="auto"/>
          <w:sz w:val="24"/>
          <w:szCs w:val="24"/>
        </w:rPr>
        <w:t>c)</w:t>
      </w:r>
      <w:r w:rsidRPr="003C0B90">
        <w:rPr>
          <w:color w:val="auto"/>
          <w:sz w:val="24"/>
          <w:szCs w:val="24"/>
        </w:rPr>
        <w:tab/>
      </w:r>
      <w:r w:rsidR="00975BE2" w:rsidRPr="003C0B90">
        <w:rPr>
          <w:color w:val="auto"/>
          <w:sz w:val="24"/>
          <w:szCs w:val="24"/>
        </w:rPr>
        <w:t>The Housing (Scotland) Act 2010</w:t>
      </w:r>
    </w:p>
    <w:p w14:paraId="32F350D5" w14:textId="22FEF927" w:rsidR="00975BE2" w:rsidRPr="003C0B90" w:rsidRDefault="00FA7A60" w:rsidP="00FA7A60">
      <w:pPr>
        <w:ind w:right="4" w:firstLine="710"/>
        <w:rPr>
          <w:color w:val="auto"/>
          <w:sz w:val="24"/>
          <w:szCs w:val="24"/>
        </w:rPr>
      </w:pPr>
      <w:r w:rsidRPr="003C0B90">
        <w:rPr>
          <w:color w:val="auto"/>
          <w:sz w:val="24"/>
          <w:szCs w:val="24"/>
        </w:rPr>
        <w:t>d)</w:t>
      </w:r>
      <w:r w:rsidRPr="003C0B90">
        <w:rPr>
          <w:color w:val="auto"/>
          <w:sz w:val="24"/>
          <w:szCs w:val="24"/>
        </w:rPr>
        <w:tab/>
      </w:r>
      <w:r w:rsidR="00975BE2" w:rsidRPr="003C0B90">
        <w:rPr>
          <w:color w:val="auto"/>
          <w:sz w:val="24"/>
          <w:szCs w:val="24"/>
        </w:rPr>
        <w:t>The Scottish Social Housing Charter Outcome Number 1</w:t>
      </w:r>
    </w:p>
    <w:p w14:paraId="3B70D358" w14:textId="1484FD03" w:rsidR="00975BE2" w:rsidRPr="003C0B90" w:rsidRDefault="00FA7A60" w:rsidP="00FA7A60">
      <w:pPr>
        <w:ind w:left="1418" w:right="4" w:hanging="698"/>
        <w:rPr>
          <w:color w:val="auto"/>
          <w:sz w:val="24"/>
          <w:szCs w:val="24"/>
        </w:rPr>
      </w:pPr>
      <w:r w:rsidRPr="003C0B90">
        <w:rPr>
          <w:color w:val="auto"/>
          <w:sz w:val="24"/>
          <w:szCs w:val="24"/>
        </w:rPr>
        <w:t>e)</w:t>
      </w:r>
      <w:r w:rsidRPr="003C0B90">
        <w:rPr>
          <w:color w:val="auto"/>
          <w:sz w:val="24"/>
          <w:szCs w:val="24"/>
        </w:rPr>
        <w:tab/>
      </w:r>
      <w:r w:rsidR="00975BE2" w:rsidRPr="003C0B90">
        <w:rPr>
          <w:color w:val="auto"/>
          <w:sz w:val="24"/>
          <w:szCs w:val="24"/>
        </w:rPr>
        <w:t>Section 5.3 of the Regulatory Standards of Governance and Financial Management</w:t>
      </w:r>
    </w:p>
    <w:p w14:paraId="7268BA3F" w14:textId="78BEE37A" w:rsidR="00975BE2" w:rsidRPr="003C0B90" w:rsidRDefault="00FA7A60" w:rsidP="00FA7A60">
      <w:pPr>
        <w:ind w:right="4" w:firstLine="710"/>
        <w:rPr>
          <w:color w:val="auto"/>
          <w:sz w:val="24"/>
          <w:szCs w:val="24"/>
        </w:rPr>
      </w:pPr>
      <w:r w:rsidRPr="003C0B90">
        <w:rPr>
          <w:color w:val="auto"/>
          <w:sz w:val="24"/>
          <w:szCs w:val="24"/>
        </w:rPr>
        <w:t>f)</w:t>
      </w:r>
      <w:r w:rsidRPr="003C0B90">
        <w:rPr>
          <w:color w:val="auto"/>
          <w:sz w:val="24"/>
          <w:szCs w:val="24"/>
        </w:rPr>
        <w:tab/>
      </w:r>
      <w:r w:rsidR="00975BE2" w:rsidRPr="003C0B90">
        <w:rPr>
          <w:color w:val="auto"/>
          <w:sz w:val="24"/>
          <w:szCs w:val="24"/>
        </w:rPr>
        <w:t>“Getting the Balance Right”</w:t>
      </w:r>
    </w:p>
    <w:p w14:paraId="22DA8C5C" w14:textId="77777777" w:rsidR="006E5F9A" w:rsidRPr="003C0B90" w:rsidRDefault="006E5F9A" w:rsidP="00975BE2">
      <w:pPr>
        <w:spacing w:after="24" w:line="259" w:lineRule="auto"/>
        <w:ind w:left="0" w:firstLine="0"/>
        <w:rPr>
          <w:b/>
          <w:color w:val="auto"/>
          <w:sz w:val="24"/>
          <w:szCs w:val="24"/>
        </w:rPr>
      </w:pPr>
    </w:p>
    <w:p w14:paraId="68961B83" w14:textId="1291A8D9" w:rsidR="00975BE2" w:rsidRPr="003C0B90" w:rsidRDefault="00FA7A60" w:rsidP="00FA7A60">
      <w:pPr>
        <w:pStyle w:val="Heading2"/>
        <w:ind w:left="0" w:firstLine="0"/>
        <w:rPr>
          <w:color w:val="auto"/>
          <w:sz w:val="24"/>
          <w:szCs w:val="24"/>
        </w:rPr>
      </w:pPr>
      <w:r w:rsidRPr="003C0B90">
        <w:rPr>
          <w:color w:val="auto"/>
          <w:sz w:val="24"/>
          <w:szCs w:val="24"/>
        </w:rPr>
        <w:lastRenderedPageBreak/>
        <w:t>3.</w:t>
      </w:r>
      <w:r w:rsidRPr="003C0B90">
        <w:rPr>
          <w:color w:val="auto"/>
          <w:sz w:val="24"/>
          <w:szCs w:val="24"/>
        </w:rPr>
        <w:tab/>
      </w:r>
      <w:r w:rsidR="00C845A2" w:rsidRPr="003C0B90">
        <w:rPr>
          <w:color w:val="auto"/>
          <w:sz w:val="24"/>
          <w:szCs w:val="24"/>
        </w:rPr>
        <w:t>THE EQUALITY ACT 2010</w:t>
      </w:r>
    </w:p>
    <w:p w14:paraId="5F33DC67" w14:textId="6325E6FB" w:rsidR="006F5D03" w:rsidRPr="003C0B90" w:rsidRDefault="00FA7A60" w:rsidP="00FA7A60">
      <w:pPr>
        <w:tabs>
          <w:tab w:val="left" w:pos="709"/>
        </w:tabs>
        <w:autoSpaceDE w:val="0"/>
        <w:autoSpaceDN w:val="0"/>
        <w:adjustRightInd w:val="0"/>
        <w:ind w:left="705" w:hanging="705"/>
        <w:rPr>
          <w:color w:val="auto"/>
        </w:rPr>
      </w:pPr>
      <w:r w:rsidRPr="003C0B90">
        <w:rPr>
          <w:color w:val="auto"/>
          <w:sz w:val="24"/>
          <w:szCs w:val="24"/>
        </w:rPr>
        <w:t>3.1</w:t>
      </w:r>
      <w:r w:rsidRPr="003C0B90">
        <w:rPr>
          <w:color w:val="auto"/>
          <w:sz w:val="24"/>
          <w:szCs w:val="24"/>
        </w:rPr>
        <w:tab/>
      </w:r>
      <w:r w:rsidRPr="003C0B90">
        <w:rPr>
          <w:color w:val="auto"/>
          <w:sz w:val="24"/>
          <w:szCs w:val="24"/>
        </w:rPr>
        <w:tab/>
      </w:r>
      <w:r w:rsidR="006F5D03" w:rsidRPr="003C0B90">
        <w:rPr>
          <w:color w:val="auto"/>
        </w:rPr>
        <w:t xml:space="preserve">The Equality Act 2010 (the Act) aims to harmonise discrimination law and strengthen the law to support progress on equality. </w:t>
      </w:r>
    </w:p>
    <w:p w14:paraId="548AB452" w14:textId="77777777" w:rsidR="006F5D03" w:rsidRPr="003C0B90" w:rsidRDefault="006F5D03" w:rsidP="006F5D03">
      <w:pPr>
        <w:autoSpaceDE w:val="0"/>
        <w:autoSpaceDN w:val="0"/>
        <w:adjustRightInd w:val="0"/>
        <w:ind w:left="1440" w:hanging="730"/>
        <w:rPr>
          <w:color w:val="auto"/>
        </w:rPr>
      </w:pPr>
    </w:p>
    <w:p w14:paraId="6C005E78" w14:textId="0AEC6092" w:rsidR="006F5D03" w:rsidRPr="003C0B90" w:rsidRDefault="00FA7A60" w:rsidP="00FA7A60">
      <w:pPr>
        <w:ind w:left="705" w:right="4" w:hanging="705"/>
        <w:rPr>
          <w:color w:val="auto"/>
          <w:sz w:val="24"/>
          <w:szCs w:val="24"/>
        </w:rPr>
      </w:pPr>
      <w:r w:rsidRPr="003C0B90">
        <w:rPr>
          <w:color w:val="auto"/>
        </w:rPr>
        <w:t>3.2</w:t>
      </w:r>
      <w:r w:rsidR="006F5D03" w:rsidRPr="003C0B90">
        <w:rPr>
          <w:color w:val="auto"/>
        </w:rPr>
        <w:tab/>
      </w:r>
      <w:r w:rsidR="006F5D03" w:rsidRPr="003C0B90">
        <w:rPr>
          <w:color w:val="auto"/>
          <w:sz w:val="24"/>
          <w:szCs w:val="24"/>
        </w:rPr>
        <w:t>The Act consolidates much of the previous equalities-related legislation into one single Act.  It therefore replaces</w:t>
      </w:r>
      <w:r w:rsidR="006E5F9A" w:rsidRPr="003C0B90">
        <w:rPr>
          <w:color w:val="auto"/>
          <w:sz w:val="24"/>
          <w:szCs w:val="24"/>
        </w:rPr>
        <w:t xml:space="preserve"> duties</w:t>
      </w:r>
      <w:r w:rsidR="006F5D03" w:rsidRPr="003C0B90">
        <w:rPr>
          <w:color w:val="auto"/>
          <w:sz w:val="24"/>
          <w:szCs w:val="24"/>
        </w:rPr>
        <w:t xml:space="preserve">, for example, the Sex Discrimination Act 1975, the Race Relations Act 1976, and the Disability Discrimination Act 1995. </w:t>
      </w:r>
    </w:p>
    <w:p w14:paraId="7E7D9B69" w14:textId="33BFFFCF" w:rsidR="006E5F9A" w:rsidRPr="003C0B90" w:rsidRDefault="006E5F9A" w:rsidP="006F5D03">
      <w:pPr>
        <w:ind w:left="1435" w:right="4" w:hanging="726"/>
        <w:rPr>
          <w:color w:val="auto"/>
          <w:sz w:val="24"/>
          <w:szCs w:val="24"/>
        </w:rPr>
      </w:pPr>
    </w:p>
    <w:p w14:paraId="51F41F0E" w14:textId="124FC960" w:rsidR="006E5F9A" w:rsidRPr="003C0B90" w:rsidRDefault="00FA7A60" w:rsidP="00040BBB">
      <w:pPr>
        <w:ind w:left="705" w:hanging="705"/>
        <w:rPr>
          <w:color w:val="auto"/>
        </w:rPr>
      </w:pPr>
      <w:r w:rsidRPr="003C0B90">
        <w:rPr>
          <w:color w:val="auto"/>
          <w:sz w:val="24"/>
          <w:szCs w:val="24"/>
        </w:rPr>
        <w:t>3.3</w:t>
      </w:r>
      <w:r w:rsidR="006E5F9A" w:rsidRPr="003C0B90">
        <w:rPr>
          <w:color w:val="auto"/>
          <w:sz w:val="24"/>
          <w:szCs w:val="24"/>
        </w:rPr>
        <w:tab/>
      </w:r>
      <w:r w:rsidR="006E5F9A" w:rsidRPr="003C0B90">
        <w:rPr>
          <w:color w:val="auto"/>
        </w:rPr>
        <w:t>This duty contains three elements that cover discrimination, harassment, victimisation, and any other form of conduct prohibited under the Act.  The second and third elements of the Duty apply to all of the protected characteristics except marriage and civil partnership</w:t>
      </w:r>
    </w:p>
    <w:p w14:paraId="1D584CB5" w14:textId="77777777" w:rsidR="006E5F9A" w:rsidRPr="003C0B90" w:rsidRDefault="006E5F9A" w:rsidP="006E5F9A">
      <w:pPr>
        <w:ind w:left="720"/>
        <w:rPr>
          <w:color w:val="auto"/>
        </w:rPr>
      </w:pPr>
    </w:p>
    <w:p w14:paraId="5F836F74" w14:textId="2D926B2F" w:rsidR="006E5F9A" w:rsidRPr="003C0B90" w:rsidRDefault="00FA7A60" w:rsidP="00040BBB">
      <w:pPr>
        <w:autoSpaceDE w:val="0"/>
        <w:autoSpaceDN w:val="0"/>
        <w:adjustRightInd w:val="0"/>
        <w:ind w:left="705" w:hanging="705"/>
        <w:rPr>
          <w:color w:val="auto"/>
          <w:szCs w:val="24"/>
        </w:rPr>
      </w:pPr>
      <w:r w:rsidRPr="003C0B90">
        <w:rPr>
          <w:color w:val="auto"/>
          <w:szCs w:val="24"/>
        </w:rPr>
        <w:t>3.4</w:t>
      </w:r>
      <w:r w:rsidR="006E5F9A" w:rsidRPr="003C0B90">
        <w:rPr>
          <w:color w:val="auto"/>
          <w:szCs w:val="24"/>
        </w:rPr>
        <w:tab/>
        <w:t>The Duty requires specified public bodies (or those that carry out public functions) to:</w:t>
      </w:r>
    </w:p>
    <w:p w14:paraId="50579BB7" w14:textId="77777777" w:rsidR="006E5F9A" w:rsidRPr="003C0B90" w:rsidRDefault="006E5F9A" w:rsidP="00416F7F">
      <w:pPr>
        <w:pStyle w:val="ListParagraph"/>
        <w:numPr>
          <w:ilvl w:val="0"/>
          <w:numId w:val="19"/>
        </w:numPr>
        <w:autoSpaceDE w:val="0"/>
        <w:autoSpaceDN w:val="0"/>
        <w:adjustRightInd w:val="0"/>
        <w:spacing w:after="0" w:line="240" w:lineRule="auto"/>
        <w:rPr>
          <w:color w:val="auto"/>
          <w:szCs w:val="24"/>
        </w:rPr>
      </w:pPr>
      <w:r w:rsidRPr="003C0B90">
        <w:rPr>
          <w:color w:val="auto"/>
          <w:szCs w:val="24"/>
        </w:rPr>
        <w:t>eliminate conduct prohibited in law;</w:t>
      </w:r>
    </w:p>
    <w:p w14:paraId="4BFDAEDF" w14:textId="77777777" w:rsidR="006E5F9A" w:rsidRPr="003C0B90" w:rsidRDefault="006E5F9A" w:rsidP="00416F7F">
      <w:pPr>
        <w:pStyle w:val="ListParagraph"/>
        <w:numPr>
          <w:ilvl w:val="0"/>
          <w:numId w:val="19"/>
        </w:numPr>
        <w:autoSpaceDE w:val="0"/>
        <w:autoSpaceDN w:val="0"/>
        <w:adjustRightInd w:val="0"/>
        <w:spacing w:after="0" w:line="240" w:lineRule="auto"/>
        <w:rPr>
          <w:color w:val="auto"/>
          <w:szCs w:val="24"/>
        </w:rPr>
      </w:pPr>
      <w:r w:rsidRPr="003C0B90">
        <w:rPr>
          <w:color w:val="auto"/>
          <w:szCs w:val="24"/>
        </w:rPr>
        <w:t>advance equality of opportunity between people who share a protected characteristic and those who don’t;</w:t>
      </w:r>
    </w:p>
    <w:p w14:paraId="5E2A705C" w14:textId="77777777" w:rsidR="006E5F9A" w:rsidRPr="003C0B90" w:rsidRDefault="006E5F9A" w:rsidP="00416F7F">
      <w:pPr>
        <w:pStyle w:val="ListParagraph"/>
        <w:numPr>
          <w:ilvl w:val="0"/>
          <w:numId w:val="19"/>
        </w:numPr>
        <w:autoSpaceDE w:val="0"/>
        <w:autoSpaceDN w:val="0"/>
        <w:adjustRightInd w:val="0"/>
        <w:spacing w:after="0" w:line="240" w:lineRule="auto"/>
        <w:rPr>
          <w:color w:val="auto"/>
          <w:szCs w:val="24"/>
        </w:rPr>
      </w:pPr>
      <w:r w:rsidRPr="003C0B90">
        <w:rPr>
          <w:color w:val="auto"/>
          <w:szCs w:val="24"/>
        </w:rPr>
        <w:t>foster good relations between people who share a protected characteristic and those who don’t.</w:t>
      </w:r>
    </w:p>
    <w:p w14:paraId="1D2560FA" w14:textId="77777777" w:rsidR="006E5F9A" w:rsidRPr="003C0B90" w:rsidRDefault="006E5F9A" w:rsidP="006E5F9A">
      <w:pPr>
        <w:autoSpaceDE w:val="0"/>
        <w:autoSpaceDN w:val="0"/>
        <w:adjustRightInd w:val="0"/>
        <w:ind w:firstLine="720"/>
        <w:rPr>
          <w:color w:val="auto"/>
          <w:szCs w:val="24"/>
        </w:rPr>
      </w:pPr>
    </w:p>
    <w:p w14:paraId="08EE1579" w14:textId="4F78EAEC" w:rsidR="006E5F9A" w:rsidRPr="003C0B90" w:rsidRDefault="006E5F9A" w:rsidP="00040BBB">
      <w:pPr>
        <w:autoSpaceDE w:val="0"/>
        <w:autoSpaceDN w:val="0"/>
        <w:adjustRightInd w:val="0"/>
        <w:ind w:left="720" w:firstLine="0"/>
        <w:rPr>
          <w:color w:val="auto"/>
          <w:szCs w:val="24"/>
        </w:rPr>
      </w:pPr>
      <w:r w:rsidRPr="003C0B90">
        <w:rPr>
          <w:color w:val="auto"/>
          <w:szCs w:val="24"/>
        </w:rPr>
        <w:t>The latter two elements require specified public bodies to take active measures in implementing their equality strategies.</w:t>
      </w:r>
    </w:p>
    <w:p w14:paraId="67C57AFE" w14:textId="7DD57012" w:rsidR="006E5F9A" w:rsidRPr="003C0B90" w:rsidRDefault="006E5F9A" w:rsidP="000B67E8">
      <w:pPr>
        <w:ind w:right="4"/>
        <w:rPr>
          <w:color w:val="auto"/>
          <w:sz w:val="24"/>
          <w:szCs w:val="24"/>
        </w:rPr>
      </w:pPr>
    </w:p>
    <w:p w14:paraId="6B64668A" w14:textId="21E83C8B" w:rsidR="0072359A" w:rsidRPr="003C0B90" w:rsidRDefault="0072359A" w:rsidP="0072359A">
      <w:pPr>
        <w:ind w:right="4"/>
        <w:rPr>
          <w:color w:val="auto"/>
          <w:sz w:val="24"/>
          <w:szCs w:val="24"/>
        </w:rPr>
      </w:pPr>
    </w:p>
    <w:p w14:paraId="19FE2697" w14:textId="6DF226B5" w:rsidR="00416F7F" w:rsidRPr="003C0B90" w:rsidRDefault="00FA7A60" w:rsidP="00040BBB">
      <w:pPr>
        <w:autoSpaceDE w:val="0"/>
        <w:autoSpaceDN w:val="0"/>
        <w:adjustRightInd w:val="0"/>
        <w:ind w:left="720" w:hanging="720"/>
        <w:rPr>
          <w:color w:val="auto"/>
        </w:rPr>
      </w:pPr>
      <w:r w:rsidRPr="003C0B90">
        <w:rPr>
          <w:color w:val="auto"/>
        </w:rPr>
        <w:t>3.5</w:t>
      </w:r>
      <w:r w:rsidR="006E5F9A" w:rsidRPr="003C0B90">
        <w:rPr>
          <w:color w:val="auto"/>
        </w:rPr>
        <w:tab/>
      </w:r>
      <w:r w:rsidR="006F5D03" w:rsidRPr="003C0B90">
        <w:rPr>
          <w:color w:val="auto"/>
        </w:rPr>
        <w:t xml:space="preserve">The Act defines protected characteristics and sets duties for specified public bodies.  </w:t>
      </w:r>
    </w:p>
    <w:p w14:paraId="1C960ACF" w14:textId="77777777" w:rsidR="00416F7F" w:rsidRPr="003C0B90" w:rsidRDefault="00416F7F" w:rsidP="006F5D03">
      <w:pPr>
        <w:autoSpaceDE w:val="0"/>
        <w:autoSpaceDN w:val="0"/>
        <w:adjustRightInd w:val="0"/>
        <w:ind w:left="1440" w:hanging="720"/>
        <w:rPr>
          <w:color w:val="auto"/>
        </w:rPr>
      </w:pPr>
    </w:p>
    <w:p w14:paraId="4EF18636" w14:textId="4D5BE111" w:rsidR="00416F7F" w:rsidRPr="003C0B90" w:rsidRDefault="00FA7A60" w:rsidP="00040BBB">
      <w:pPr>
        <w:autoSpaceDE w:val="0"/>
        <w:autoSpaceDN w:val="0"/>
        <w:adjustRightInd w:val="0"/>
        <w:rPr>
          <w:color w:val="auto"/>
        </w:rPr>
      </w:pPr>
      <w:r w:rsidRPr="003C0B90">
        <w:rPr>
          <w:color w:val="auto"/>
        </w:rPr>
        <w:t>3.6</w:t>
      </w:r>
      <w:r w:rsidR="00416F7F" w:rsidRPr="003C0B90">
        <w:rPr>
          <w:color w:val="auto"/>
        </w:rPr>
        <w:tab/>
        <w:t>The following are protected characteristics;-</w:t>
      </w:r>
    </w:p>
    <w:p w14:paraId="12D8AA56" w14:textId="77777777"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age</w:t>
      </w:r>
    </w:p>
    <w:p w14:paraId="3648FB7A" w14:textId="77777777"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disability</w:t>
      </w:r>
    </w:p>
    <w:p w14:paraId="6CF04065" w14:textId="57E347D8"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gender reassignation</w:t>
      </w:r>
    </w:p>
    <w:p w14:paraId="45480BB3" w14:textId="7FD852EA"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marriage, and civil partnership</w:t>
      </w:r>
    </w:p>
    <w:p w14:paraId="28F1D2F8" w14:textId="61837CDB"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pregnancy and maternity</w:t>
      </w:r>
    </w:p>
    <w:p w14:paraId="0C59C7E3" w14:textId="62958FBD"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race</w:t>
      </w:r>
    </w:p>
    <w:p w14:paraId="1EB84364" w14:textId="3FE0E2F1"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religion or belief</w:t>
      </w:r>
    </w:p>
    <w:p w14:paraId="316F16A3" w14:textId="3A7BA12B"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sex</w:t>
      </w:r>
    </w:p>
    <w:p w14:paraId="33E2CA1C" w14:textId="393544B7" w:rsidR="00416F7F" w:rsidRPr="003C0B90" w:rsidRDefault="00416F7F" w:rsidP="00416F7F">
      <w:pPr>
        <w:pStyle w:val="ListParagraph"/>
        <w:numPr>
          <w:ilvl w:val="0"/>
          <w:numId w:val="20"/>
        </w:numPr>
        <w:autoSpaceDE w:val="0"/>
        <w:autoSpaceDN w:val="0"/>
        <w:adjustRightInd w:val="0"/>
        <w:rPr>
          <w:color w:val="auto"/>
        </w:rPr>
      </w:pPr>
      <w:r w:rsidRPr="003C0B90">
        <w:rPr>
          <w:color w:val="auto"/>
        </w:rPr>
        <w:t>sexual orientation</w:t>
      </w:r>
    </w:p>
    <w:p w14:paraId="4B99E2DE" w14:textId="117A29E9" w:rsidR="00416F7F" w:rsidRPr="003C0B90" w:rsidRDefault="00416F7F" w:rsidP="00416F7F">
      <w:pPr>
        <w:autoSpaceDE w:val="0"/>
        <w:autoSpaceDN w:val="0"/>
        <w:adjustRightInd w:val="0"/>
        <w:rPr>
          <w:color w:val="auto"/>
        </w:rPr>
      </w:pPr>
    </w:p>
    <w:p w14:paraId="3FA8A2C6" w14:textId="22B8B7E0" w:rsidR="006F5D03" w:rsidRPr="003C0B90" w:rsidRDefault="00FA7A60" w:rsidP="00040BBB">
      <w:pPr>
        <w:autoSpaceDE w:val="0"/>
        <w:autoSpaceDN w:val="0"/>
        <w:adjustRightInd w:val="0"/>
        <w:ind w:left="710" w:hanging="710"/>
        <w:rPr>
          <w:color w:val="auto"/>
        </w:rPr>
      </w:pPr>
      <w:r w:rsidRPr="003C0B90">
        <w:rPr>
          <w:color w:val="auto"/>
        </w:rPr>
        <w:lastRenderedPageBreak/>
        <w:t>3.7</w:t>
      </w:r>
      <w:r w:rsidR="00416F7F" w:rsidRPr="003C0B90">
        <w:rPr>
          <w:color w:val="auto"/>
        </w:rPr>
        <w:tab/>
      </w:r>
      <w:r w:rsidR="006F5D03" w:rsidRPr="003C0B90">
        <w:rPr>
          <w:color w:val="auto"/>
        </w:rPr>
        <w:t xml:space="preserve">Although </w:t>
      </w:r>
      <w:r w:rsidR="006E5F9A" w:rsidRPr="003C0B90">
        <w:rPr>
          <w:color w:val="auto"/>
        </w:rPr>
        <w:t>Registered Social Landlords (</w:t>
      </w:r>
      <w:r w:rsidR="006F5D03" w:rsidRPr="003C0B90">
        <w:rPr>
          <w:color w:val="auto"/>
        </w:rPr>
        <w:t>RSL’s</w:t>
      </w:r>
      <w:r w:rsidR="006E5F9A" w:rsidRPr="003C0B90">
        <w:rPr>
          <w:color w:val="auto"/>
        </w:rPr>
        <w:t>)</w:t>
      </w:r>
      <w:r w:rsidR="006F5D03" w:rsidRPr="003C0B90">
        <w:rPr>
          <w:color w:val="auto"/>
        </w:rPr>
        <w:t xml:space="preserve"> are deemed public bodies, they are not  ‘designated bodies’ covered by the Duty, however as many of the functions that an RSL carries out are likely to be of a public nature the Duty applies and therefore this duty is placed on all RSL’s. </w:t>
      </w:r>
    </w:p>
    <w:p w14:paraId="20567185" w14:textId="0E36F355" w:rsidR="006F5D03" w:rsidRPr="003C0B90" w:rsidRDefault="006F5D03" w:rsidP="0072359A">
      <w:pPr>
        <w:autoSpaceDE w:val="0"/>
        <w:autoSpaceDN w:val="0"/>
        <w:adjustRightInd w:val="0"/>
        <w:rPr>
          <w:color w:val="auto"/>
        </w:rPr>
      </w:pPr>
    </w:p>
    <w:p w14:paraId="44EAE88B" w14:textId="0A55FDAB" w:rsidR="0072359A" w:rsidRPr="003C0B90" w:rsidRDefault="0072359A" w:rsidP="0072359A">
      <w:pPr>
        <w:ind w:right="4"/>
        <w:rPr>
          <w:color w:val="auto"/>
          <w:sz w:val="24"/>
          <w:szCs w:val="24"/>
        </w:rPr>
      </w:pPr>
      <w:r w:rsidRPr="003C0B90">
        <w:rPr>
          <w:color w:val="auto"/>
          <w:sz w:val="24"/>
          <w:szCs w:val="24"/>
        </w:rPr>
        <w:t>3.8</w:t>
      </w:r>
      <w:r w:rsidRPr="003C0B90">
        <w:rPr>
          <w:color w:val="auto"/>
          <w:sz w:val="24"/>
          <w:szCs w:val="24"/>
        </w:rPr>
        <w:tab/>
        <w:t>The EHRC Technical guidance on Public Sector Equality Scotland states;</w:t>
      </w:r>
    </w:p>
    <w:p w14:paraId="02E80746" w14:textId="77777777" w:rsidR="0072359A" w:rsidRPr="003C0B90" w:rsidRDefault="0072359A" w:rsidP="0072359A">
      <w:pPr>
        <w:ind w:right="4" w:firstLine="710"/>
        <w:rPr>
          <w:color w:val="auto"/>
          <w:sz w:val="24"/>
          <w:szCs w:val="24"/>
        </w:rPr>
      </w:pPr>
      <w:r w:rsidRPr="003C0B90">
        <w:rPr>
          <w:color w:val="auto"/>
          <w:sz w:val="24"/>
          <w:szCs w:val="24"/>
        </w:rPr>
        <w:t>“Compliance with the Duty should result in:</w:t>
      </w:r>
    </w:p>
    <w:p w14:paraId="1A6BB5B0"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better informed decision making and policy development</w:t>
      </w:r>
    </w:p>
    <w:p w14:paraId="3125EFB1"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a clearer understanding of the needs of service users, resulting in better quality services which meet varied needs</w:t>
      </w:r>
    </w:p>
    <w:p w14:paraId="1769201C"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 xml:space="preserve">more effective targeting of policy, </w:t>
      </w:r>
      <w:proofErr w:type="gramStart"/>
      <w:r w:rsidRPr="003C0B90">
        <w:rPr>
          <w:color w:val="auto"/>
          <w:sz w:val="24"/>
          <w:szCs w:val="24"/>
        </w:rPr>
        <w:t>resources</w:t>
      </w:r>
      <w:proofErr w:type="gramEnd"/>
      <w:r w:rsidRPr="003C0B90">
        <w:rPr>
          <w:color w:val="auto"/>
          <w:sz w:val="24"/>
          <w:szCs w:val="24"/>
        </w:rPr>
        <w:t xml:space="preserve"> and the use of regulatory powers</w:t>
      </w:r>
    </w:p>
    <w:p w14:paraId="37019E99"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better results and greater confidence in, and satisfaction with, public services</w:t>
      </w:r>
    </w:p>
    <w:p w14:paraId="542E37E9"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a more effective use of talent in the workplace</w:t>
      </w:r>
    </w:p>
    <w:p w14:paraId="0C23C7CE" w14:textId="77777777" w:rsidR="0072359A" w:rsidRPr="003C0B90" w:rsidRDefault="0072359A" w:rsidP="0072359A">
      <w:pPr>
        <w:pStyle w:val="ListParagraph"/>
        <w:numPr>
          <w:ilvl w:val="0"/>
          <w:numId w:val="32"/>
        </w:numPr>
        <w:ind w:right="4"/>
        <w:rPr>
          <w:color w:val="auto"/>
          <w:sz w:val="24"/>
          <w:szCs w:val="24"/>
        </w:rPr>
      </w:pPr>
      <w:r w:rsidRPr="003C0B90">
        <w:rPr>
          <w:color w:val="auto"/>
          <w:sz w:val="24"/>
          <w:szCs w:val="24"/>
        </w:rPr>
        <w:t>a reduction in instances of discrimination and resulting claims”</w:t>
      </w:r>
    </w:p>
    <w:p w14:paraId="53B4DB5D" w14:textId="77777777" w:rsidR="0072359A" w:rsidRPr="003C0B90" w:rsidRDefault="0072359A" w:rsidP="0072359A">
      <w:pPr>
        <w:ind w:right="4"/>
        <w:rPr>
          <w:color w:val="auto"/>
          <w:sz w:val="24"/>
          <w:szCs w:val="24"/>
        </w:rPr>
      </w:pPr>
    </w:p>
    <w:p w14:paraId="5C505B18" w14:textId="54A15BD1" w:rsidR="0072359A" w:rsidRPr="003C0B90" w:rsidRDefault="0072359A" w:rsidP="0072359A">
      <w:pPr>
        <w:ind w:right="4"/>
        <w:rPr>
          <w:color w:val="auto"/>
          <w:sz w:val="24"/>
          <w:szCs w:val="24"/>
        </w:rPr>
      </w:pPr>
      <w:r w:rsidRPr="003C0B90">
        <w:rPr>
          <w:color w:val="auto"/>
          <w:sz w:val="24"/>
          <w:szCs w:val="24"/>
        </w:rPr>
        <w:t>3.9</w:t>
      </w:r>
      <w:r w:rsidRPr="003C0B90">
        <w:rPr>
          <w:color w:val="auto"/>
          <w:sz w:val="24"/>
          <w:szCs w:val="24"/>
        </w:rPr>
        <w:tab/>
        <w:t>The EHRC notes the following;</w:t>
      </w:r>
    </w:p>
    <w:p w14:paraId="11C39F88" w14:textId="77777777" w:rsidR="0072359A" w:rsidRPr="003C0B90" w:rsidRDefault="0072359A" w:rsidP="0072359A">
      <w:pPr>
        <w:ind w:right="4"/>
        <w:rPr>
          <w:color w:val="auto"/>
          <w:sz w:val="24"/>
          <w:szCs w:val="24"/>
        </w:rPr>
      </w:pPr>
      <w:r w:rsidRPr="003C0B90">
        <w:rPr>
          <w:color w:val="auto"/>
          <w:sz w:val="24"/>
          <w:szCs w:val="24"/>
        </w:rPr>
        <w:tab/>
      </w:r>
      <w:r w:rsidRPr="003C0B90">
        <w:rPr>
          <w:color w:val="auto"/>
          <w:sz w:val="24"/>
          <w:szCs w:val="24"/>
        </w:rPr>
        <w:tab/>
        <w:t>“Who benefits from the duty?</w:t>
      </w:r>
    </w:p>
    <w:p w14:paraId="18CBE8E5" w14:textId="77777777" w:rsidR="0072359A" w:rsidRPr="003C0B90" w:rsidRDefault="0072359A" w:rsidP="0072359A">
      <w:pPr>
        <w:pStyle w:val="ListNumber"/>
        <w:ind w:left="1440"/>
        <w:rPr>
          <w:i/>
          <w:iCs/>
          <w:sz w:val="22"/>
        </w:rPr>
      </w:pPr>
      <w:r w:rsidRPr="003C0B90">
        <w:rPr>
          <w:i/>
          <w:iCs/>
          <w:sz w:val="22"/>
        </w:rPr>
        <w:t>The duty potentially benefits everyone because it applies to characteristics common to everyone. For example, everyone has a race and a sexual orientation.</w:t>
      </w:r>
    </w:p>
    <w:p w14:paraId="61B24D6A" w14:textId="77777777" w:rsidR="0072359A" w:rsidRPr="003C0B90" w:rsidRDefault="0072359A" w:rsidP="0072359A">
      <w:pPr>
        <w:pStyle w:val="ListParagraph"/>
        <w:ind w:left="1440" w:firstLine="0"/>
        <w:rPr>
          <w:rFonts w:asciiTheme="minorHAnsi" w:hAnsiTheme="minorHAnsi" w:cstheme="minorHAnsi"/>
          <w:i/>
          <w:iCs/>
          <w:color w:val="auto"/>
          <w:sz w:val="22"/>
        </w:rPr>
      </w:pPr>
      <w:r w:rsidRPr="003C0B90">
        <w:rPr>
          <w:rFonts w:asciiTheme="minorHAnsi" w:hAnsiTheme="minorHAnsi" w:cstheme="minorHAnsi"/>
          <w:i/>
          <w:iCs/>
          <w:color w:val="auto"/>
          <w:sz w:val="22"/>
        </w:rPr>
        <w:t xml:space="preserve">There are also some characteristics covered by the duty which will not apply to everyone, such as disability. </w:t>
      </w:r>
    </w:p>
    <w:p w14:paraId="1050CC81" w14:textId="77777777" w:rsidR="0072359A" w:rsidRPr="003C0B90" w:rsidRDefault="0072359A" w:rsidP="0072359A">
      <w:pPr>
        <w:pStyle w:val="ListParagraph"/>
        <w:ind w:left="1440" w:firstLine="0"/>
        <w:rPr>
          <w:rFonts w:asciiTheme="minorHAnsi" w:hAnsiTheme="minorHAnsi" w:cstheme="minorHAnsi"/>
          <w:i/>
          <w:iCs/>
          <w:color w:val="auto"/>
          <w:sz w:val="22"/>
        </w:rPr>
      </w:pPr>
      <w:r w:rsidRPr="003C0B90">
        <w:rPr>
          <w:rFonts w:asciiTheme="minorHAnsi" w:hAnsiTheme="minorHAnsi" w:cstheme="minorHAnsi"/>
          <w:i/>
          <w:iCs/>
          <w:color w:val="auto"/>
          <w:sz w:val="22"/>
        </w:rPr>
        <w:t>In many situations people who share a particular protected characteristic have been, and continue to be, excluded and disadvantaged. Consideration of how to advance equality may well have more relevance for such people.</w:t>
      </w:r>
    </w:p>
    <w:p w14:paraId="06C2210C" w14:textId="77777777" w:rsidR="0072359A" w:rsidRPr="003C0B90" w:rsidRDefault="0072359A" w:rsidP="0072359A">
      <w:pPr>
        <w:pStyle w:val="ListParagraph"/>
        <w:ind w:left="1440" w:firstLine="0"/>
        <w:rPr>
          <w:rFonts w:asciiTheme="minorHAnsi" w:hAnsiTheme="minorHAnsi" w:cstheme="minorHAnsi"/>
          <w:i/>
          <w:iCs/>
          <w:color w:val="auto"/>
          <w:sz w:val="22"/>
        </w:rPr>
      </w:pPr>
      <w:r w:rsidRPr="003C0B90">
        <w:rPr>
          <w:rFonts w:asciiTheme="minorHAnsi" w:hAnsiTheme="minorHAnsi" w:cstheme="minorHAnsi"/>
          <w:i/>
          <w:iCs/>
          <w:color w:val="auto"/>
          <w:sz w:val="22"/>
        </w:rPr>
        <w:t>Bodies subject to the duty should not make assumptions about who is disadvantaged in a given situation. It is important to be alert to the fact that groups who may otherwise predominate may in certain situations be disadvantaged or have particular unmet needs.</w:t>
      </w:r>
    </w:p>
    <w:p w14:paraId="6D21CE0E" w14:textId="77777777" w:rsidR="0072359A" w:rsidRPr="003C0B90" w:rsidRDefault="0072359A" w:rsidP="0072359A">
      <w:pPr>
        <w:autoSpaceDE w:val="0"/>
        <w:autoSpaceDN w:val="0"/>
        <w:adjustRightInd w:val="0"/>
        <w:rPr>
          <w:color w:val="auto"/>
        </w:rPr>
      </w:pPr>
    </w:p>
    <w:p w14:paraId="3B9AFE7F" w14:textId="152C9F2A" w:rsidR="006F5D03" w:rsidRPr="003C0B90" w:rsidRDefault="00FA7A60" w:rsidP="00040BBB">
      <w:pPr>
        <w:autoSpaceDE w:val="0"/>
        <w:autoSpaceDN w:val="0"/>
        <w:adjustRightInd w:val="0"/>
        <w:ind w:left="710" w:hanging="710"/>
        <w:rPr>
          <w:color w:val="auto"/>
        </w:rPr>
      </w:pPr>
      <w:r w:rsidRPr="003C0B90">
        <w:rPr>
          <w:color w:val="auto"/>
        </w:rPr>
        <w:t>3.</w:t>
      </w:r>
      <w:r w:rsidR="0072359A" w:rsidRPr="003C0B90">
        <w:rPr>
          <w:color w:val="auto"/>
        </w:rPr>
        <w:t>10</w:t>
      </w:r>
      <w:r w:rsidR="0072359A" w:rsidRPr="003C0B90">
        <w:rPr>
          <w:color w:val="auto"/>
        </w:rPr>
        <w:tab/>
      </w:r>
      <w:r w:rsidR="006F5D03" w:rsidRPr="003C0B90">
        <w:rPr>
          <w:color w:val="auto"/>
          <w:szCs w:val="24"/>
        </w:rPr>
        <w:t xml:space="preserve">The question of whether or not a function is of a public nature is complex and takes account of the definition of public function as covered by the </w:t>
      </w:r>
      <w:hyperlink r:id="rId8" w:history="1">
        <w:r w:rsidR="006F5D03" w:rsidRPr="003C0B90">
          <w:rPr>
            <w:rStyle w:val="Hyperlink"/>
            <w:color w:val="auto"/>
            <w:szCs w:val="24"/>
          </w:rPr>
          <w:t>Human Rights Act 1998</w:t>
        </w:r>
      </w:hyperlink>
      <w:r w:rsidR="006F5D03" w:rsidRPr="003C0B90">
        <w:rPr>
          <w:color w:val="auto"/>
          <w:szCs w:val="24"/>
        </w:rPr>
        <w:t>, section 150 (5).</w:t>
      </w:r>
    </w:p>
    <w:p w14:paraId="08643067" w14:textId="5B8C40B2" w:rsidR="0072359A" w:rsidRPr="003C0B90" w:rsidRDefault="0072359A" w:rsidP="0072359A">
      <w:pPr>
        <w:ind w:left="0" w:right="4" w:firstLine="0"/>
        <w:rPr>
          <w:color w:val="auto"/>
        </w:rPr>
      </w:pPr>
    </w:p>
    <w:p w14:paraId="3681AD78" w14:textId="77777777" w:rsidR="00B01E65" w:rsidRPr="003C0B90" w:rsidRDefault="00B01E65" w:rsidP="00B01E65">
      <w:pPr>
        <w:ind w:right="4"/>
        <w:rPr>
          <w:color w:val="auto"/>
        </w:rPr>
      </w:pPr>
      <w:r w:rsidRPr="003C0B90">
        <w:rPr>
          <w:b/>
          <w:bCs/>
          <w:color w:val="auto"/>
        </w:rPr>
        <w:t>4</w:t>
      </w:r>
      <w:r w:rsidR="006F5D03" w:rsidRPr="003C0B90">
        <w:rPr>
          <w:color w:val="auto"/>
        </w:rPr>
        <w:tab/>
      </w:r>
      <w:r w:rsidRPr="003C0B90">
        <w:rPr>
          <w:color w:val="auto"/>
        </w:rPr>
        <w:t xml:space="preserve">THE SCOTTISH GOVERNMENT </w:t>
      </w:r>
    </w:p>
    <w:p w14:paraId="2E9FC502" w14:textId="7016BD44" w:rsidR="006E5F9A" w:rsidRPr="003C0B90" w:rsidRDefault="00B01E65" w:rsidP="00B01E65">
      <w:pPr>
        <w:ind w:left="720" w:right="4" w:hanging="720"/>
        <w:rPr>
          <w:color w:val="auto"/>
          <w:sz w:val="24"/>
          <w:szCs w:val="24"/>
        </w:rPr>
      </w:pPr>
      <w:r w:rsidRPr="003C0B90">
        <w:rPr>
          <w:color w:val="auto"/>
          <w:sz w:val="24"/>
          <w:szCs w:val="24"/>
        </w:rPr>
        <w:t>4.1</w:t>
      </w:r>
      <w:r w:rsidRPr="003C0B90">
        <w:rPr>
          <w:color w:val="auto"/>
          <w:sz w:val="24"/>
          <w:szCs w:val="24"/>
        </w:rPr>
        <w:tab/>
      </w:r>
      <w:r w:rsidR="006E5F9A" w:rsidRPr="003C0B90">
        <w:rPr>
          <w:color w:val="auto"/>
          <w:sz w:val="24"/>
          <w:szCs w:val="24"/>
        </w:rPr>
        <w:t xml:space="preserve">The Scottish Government published the Scottish Social Housing Charter (the Charter) in March 2012, and it came into effect on 2 April 2012.  The Scottish Government’s commitment to ensuring that RSLs behave in a way that promotes equality and diversity and seeks to eliminate discrimination. </w:t>
      </w:r>
    </w:p>
    <w:p w14:paraId="6DEE81A8" w14:textId="2E9AD86A" w:rsidR="0072359A" w:rsidRPr="003C0B90" w:rsidRDefault="0072359A">
      <w:pPr>
        <w:spacing w:after="0" w:line="240" w:lineRule="auto"/>
        <w:ind w:left="567" w:firstLine="0"/>
        <w:jc w:val="both"/>
        <w:rPr>
          <w:color w:val="auto"/>
          <w:sz w:val="24"/>
          <w:szCs w:val="24"/>
        </w:rPr>
      </w:pPr>
      <w:r w:rsidRPr="003C0B90">
        <w:rPr>
          <w:color w:val="auto"/>
          <w:sz w:val="24"/>
          <w:szCs w:val="24"/>
        </w:rPr>
        <w:br w:type="page"/>
      </w:r>
    </w:p>
    <w:p w14:paraId="1CFABC45" w14:textId="234D9388" w:rsidR="006E5F9A" w:rsidRPr="003C0B90" w:rsidRDefault="00B01E65" w:rsidP="00B01E65">
      <w:pPr>
        <w:ind w:right="4"/>
        <w:rPr>
          <w:color w:val="auto"/>
          <w:sz w:val="24"/>
          <w:szCs w:val="24"/>
        </w:rPr>
      </w:pPr>
      <w:r w:rsidRPr="003C0B90">
        <w:rPr>
          <w:color w:val="auto"/>
          <w:sz w:val="24"/>
          <w:szCs w:val="24"/>
        </w:rPr>
        <w:lastRenderedPageBreak/>
        <w:t>4.2</w:t>
      </w:r>
      <w:r w:rsidRPr="003C0B90">
        <w:rPr>
          <w:color w:val="auto"/>
          <w:sz w:val="24"/>
          <w:szCs w:val="24"/>
        </w:rPr>
        <w:tab/>
      </w:r>
      <w:r w:rsidR="006E5F9A" w:rsidRPr="003C0B90">
        <w:rPr>
          <w:color w:val="auto"/>
          <w:sz w:val="24"/>
          <w:szCs w:val="24"/>
        </w:rPr>
        <w:t xml:space="preserve">The Charter Outcome Number 1: Equalities states;- </w:t>
      </w:r>
    </w:p>
    <w:p w14:paraId="15E7C7A2" w14:textId="4E4A8C71" w:rsidR="006E5F9A" w:rsidRPr="003C0B90" w:rsidRDefault="006E5F9A" w:rsidP="00B01E65">
      <w:pPr>
        <w:ind w:right="4" w:firstLine="710"/>
        <w:rPr>
          <w:color w:val="auto"/>
          <w:sz w:val="24"/>
          <w:szCs w:val="24"/>
        </w:rPr>
      </w:pPr>
      <w:r w:rsidRPr="003C0B90">
        <w:rPr>
          <w:color w:val="auto"/>
          <w:sz w:val="24"/>
          <w:szCs w:val="24"/>
        </w:rPr>
        <w:t>“Social landlords perform all aspects of their housing services so that;-</w:t>
      </w:r>
    </w:p>
    <w:p w14:paraId="77E2512A" w14:textId="3D343675" w:rsidR="006E5F9A" w:rsidRPr="003C0B90" w:rsidRDefault="006E5F9A" w:rsidP="00B01E65">
      <w:pPr>
        <w:pStyle w:val="ListParagraph"/>
        <w:numPr>
          <w:ilvl w:val="0"/>
          <w:numId w:val="24"/>
        </w:numPr>
        <w:ind w:right="4"/>
        <w:rPr>
          <w:color w:val="auto"/>
          <w:sz w:val="24"/>
          <w:szCs w:val="24"/>
        </w:rPr>
      </w:pPr>
      <w:r w:rsidRPr="003C0B90">
        <w:rPr>
          <w:color w:val="auto"/>
          <w:sz w:val="24"/>
          <w:szCs w:val="24"/>
        </w:rPr>
        <w:t>they support the right to adequate housing</w:t>
      </w:r>
    </w:p>
    <w:p w14:paraId="4050A4C1" w14:textId="77777777" w:rsidR="006E5F9A" w:rsidRPr="003C0B90" w:rsidRDefault="006E5F9A" w:rsidP="00B01E65">
      <w:pPr>
        <w:pStyle w:val="ListParagraph"/>
        <w:numPr>
          <w:ilvl w:val="0"/>
          <w:numId w:val="24"/>
        </w:numPr>
        <w:ind w:right="4"/>
        <w:rPr>
          <w:color w:val="auto"/>
          <w:sz w:val="24"/>
          <w:szCs w:val="24"/>
        </w:rPr>
      </w:pPr>
      <w:r w:rsidRPr="003C0B90">
        <w:rPr>
          <w:color w:val="auto"/>
          <w:sz w:val="24"/>
          <w:szCs w:val="24"/>
        </w:rPr>
        <w:t xml:space="preserve">every tenant and other customer has their individual needs and rights recognised, is treated fairly and with respect, and receives fair access to housing and housing services.” </w:t>
      </w:r>
    </w:p>
    <w:p w14:paraId="70CD5A8D" w14:textId="77777777" w:rsidR="006E5F9A" w:rsidRPr="003C0B90" w:rsidRDefault="006E5F9A" w:rsidP="006E5F9A">
      <w:pPr>
        <w:pStyle w:val="ListParagraph"/>
        <w:ind w:left="2235" w:right="4" w:firstLine="0"/>
        <w:rPr>
          <w:color w:val="auto"/>
          <w:sz w:val="24"/>
          <w:szCs w:val="24"/>
        </w:rPr>
      </w:pPr>
    </w:p>
    <w:p w14:paraId="01E02F28" w14:textId="77777777" w:rsidR="00B01E65" w:rsidRPr="003C0B90" w:rsidRDefault="00B01E65" w:rsidP="00B01E65">
      <w:pPr>
        <w:spacing w:after="42"/>
        <w:ind w:right="4"/>
        <w:rPr>
          <w:color w:val="auto"/>
          <w:sz w:val="24"/>
          <w:szCs w:val="24"/>
        </w:rPr>
      </w:pPr>
      <w:r w:rsidRPr="003C0B90">
        <w:rPr>
          <w:b/>
          <w:bCs/>
          <w:color w:val="auto"/>
          <w:sz w:val="24"/>
          <w:szCs w:val="24"/>
        </w:rPr>
        <w:t>5.</w:t>
      </w:r>
      <w:r w:rsidRPr="003C0B90">
        <w:rPr>
          <w:color w:val="auto"/>
          <w:sz w:val="24"/>
          <w:szCs w:val="24"/>
        </w:rPr>
        <w:tab/>
        <w:t>SCOTTISH HOUSING REGULATOR</w:t>
      </w:r>
    </w:p>
    <w:p w14:paraId="1117B648" w14:textId="39E921CB" w:rsidR="006E5F9A" w:rsidRPr="003C0B90" w:rsidRDefault="00B01E65" w:rsidP="00B01E65">
      <w:pPr>
        <w:spacing w:after="42"/>
        <w:ind w:left="720" w:right="4" w:hanging="720"/>
        <w:rPr>
          <w:color w:val="auto"/>
          <w:sz w:val="24"/>
          <w:szCs w:val="24"/>
        </w:rPr>
      </w:pPr>
      <w:r w:rsidRPr="003C0B90">
        <w:rPr>
          <w:b/>
          <w:bCs/>
          <w:color w:val="auto"/>
          <w:sz w:val="24"/>
          <w:szCs w:val="24"/>
        </w:rPr>
        <w:t>5.</w:t>
      </w:r>
      <w:r w:rsidRPr="003C0B90">
        <w:rPr>
          <w:color w:val="auto"/>
          <w:sz w:val="24"/>
          <w:szCs w:val="24"/>
        </w:rPr>
        <w:t>1</w:t>
      </w:r>
      <w:r w:rsidRPr="003C0B90">
        <w:rPr>
          <w:color w:val="auto"/>
          <w:sz w:val="24"/>
          <w:szCs w:val="24"/>
        </w:rPr>
        <w:tab/>
        <w:t>T</w:t>
      </w:r>
      <w:r w:rsidR="006E5F9A" w:rsidRPr="003C0B90">
        <w:rPr>
          <w:color w:val="auto"/>
          <w:sz w:val="24"/>
          <w:szCs w:val="24"/>
        </w:rPr>
        <w:t>he Scottish Housing Regulator (SHR) introduced the Regulatory Standards for Governance and Financial Management.</w:t>
      </w:r>
      <w:r w:rsidR="00416F7F" w:rsidRPr="003C0B90">
        <w:rPr>
          <w:color w:val="auto"/>
          <w:sz w:val="24"/>
          <w:szCs w:val="24"/>
          <w:vertAlign w:val="superscript"/>
        </w:rPr>
        <w:t>1</w:t>
      </w:r>
      <w:r w:rsidR="006E5F9A" w:rsidRPr="003C0B90">
        <w:rPr>
          <w:color w:val="auto"/>
          <w:sz w:val="24"/>
          <w:szCs w:val="24"/>
        </w:rPr>
        <w:t xml:space="preserve">  </w:t>
      </w:r>
    </w:p>
    <w:p w14:paraId="26FADEBB" w14:textId="3E3B7E24" w:rsidR="006E5F9A" w:rsidRPr="003C0B90" w:rsidRDefault="006E5F9A" w:rsidP="00B01E65">
      <w:pPr>
        <w:pStyle w:val="ListParagraph"/>
        <w:numPr>
          <w:ilvl w:val="0"/>
          <w:numId w:val="26"/>
        </w:numPr>
        <w:spacing w:after="42"/>
        <w:ind w:right="4"/>
        <w:rPr>
          <w:color w:val="auto"/>
          <w:sz w:val="24"/>
          <w:szCs w:val="24"/>
        </w:rPr>
      </w:pPr>
      <w:r w:rsidRPr="003C0B90">
        <w:rPr>
          <w:color w:val="auto"/>
          <w:sz w:val="24"/>
          <w:szCs w:val="24"/>
        </w:rPr>
        <w:t>Section 5 requires RSLs to “conduct their affairs with honesty and</w:t>
      </w:r>
      <w:r w:rsidR="00B01E65" w:rsidRPr="003C0B90">
        <w:rPr>
          <w:color w:val="auto"/>
          <w:sz w:val="24"/>
          <w:szCs w:val="24"/>
        </w:rPr>
        <w:t xml:space="preserve"> </w:t>
      </w:r>
      <w:r w:rsidRPr="003C0B90">
        <w:rPr>
          <w:color w:val="auto"/>
          <w:sz w:val="24"/>
          <w:szCs w:val="24"/>
        </w:rPr>
        <w:t>integrity and,</w:t>
      </w:r>
    </w:p>
    <w:p w14:paraId="70D4D33B" w14:textId="10402173" w:rsidR="006E5F9A" w:rsidRPr="003C0B90" w:rsidRDefault="006E5F9A" w:rsidP="00B01E65">
      <w:pPr>
        <w:pStyle w:val="ListParagraph"/>
        <w:numPr>
          <w:ilvl w:val="0"/>
          <w:numId w:val="26"/>
        </w:numPr>
        <w:spacing w:after="42"/>
        <w:ind w:right="4"/>
        <w:rPr>
          <w:color w:val="auto"/>
          <w:sz w:val="24"/>
          <w:szCs w:val="24"/>
        </w:rPr>
      </w:pPr>
      <w:r w:rsidRPr="003C0B90">
        <w:rPr>
          <w:color w:val="auto"/>
          <w:sz w:val="24"/>
          <w:szCs w:val="24"/>
        </w:rPr>
        <w:t>S5.3 requires RSLs to pay “due regard to the need to eliminate</w:t>
      </w:r>
      <w:r w:rsidR="00B01E65" w:rsidRPr="003C0B90">
        <w:rPr>
          <w:color w:val="auto"/>
          <w:sz w:val="24"/>
          <w:szCs w:val="24"/>
        </w:rPr>
        <w:t xml:space="preserve"> </w:t>
      </w:r>
      <w:r w:rsidRPr="003C0B90">
        <w:rPr>
          <w:color w:val="auto"/>
          <w:sz w:val="24"/>
          <w:szCs w:val="24"/>
        </w:rPr>
        <w:t xml:space="preserve">discrimination, advance equality and foster good relations across </w:t>
      </w:r>
      <w:r w:rsidR="00B01E65" w:rsidRPr="003C0B90">
        <w:rPr>
          <w:color w:val="auto"/>
          <w:sz w:val="24"/>
          <w:szCs w:val="24"/>
        </w:rPr>
        <w:t xml:space="preserve"> </w:t>
      </w:r>
      <w:r w:rsidRPr="003C0B90">
        <w:rPr>
          <w:color w:val="auto"/>
          <w:sz w:val="24"/>
          <w:szCs w:val="24"/>
        </w:rPr>
        <w:t xml:space="preserve">the range of protected characteristics in all areas of its work, including its governance arrangements”. </w:t>
      </w:r>
    </w:p>
    <w:p w14:paraId="2FB87186" w14:textId="77777777" w:rsidR="006E5F9A" w:rsidRPr="003C0B90" w:rsidRDefault="006E5F9A" w:rsidP="006E5F9A">
      <w:pPr>
        <w:spacing w:after="0" w:line="259" w:lineRule="auto"/>
        <w:ind w:left="720" w:firstLine="0"/>
        <w:rPr>
          <w:color w:val="auto"/>
          <w:sz w:val="24"/>
          <w:szCs w:val="24"/>
        </w:rPr>
      </w:pPr>
      <w:r w:rsidRPr="003C0B90">
        <w:rPr>
          <w:color w:val="auto"/>
          <w:sz w:val="24"/>
          <w:szCs w:val="24"/>
        </w:rPr>
        <w:t xml:space="preserve"> </w:t>
      </w:r>
    </w:p>
    <w:p w14:paraId="3C8FFA36" w14:textId="6C02C045" w:rsidR="00975BE2" w:rsidRPr="003C0B90" w:rsidRDefault="008D26B7" w:rsidP="00975BE2">
      <w:pPr>
        <w:pStyle w:val="Heading1"/>
        <w:ind w:left="705" w:hanging="720"/>
        <w:rPr>
          <w:color w:val="auto"/>
          <w:sz w:val="24"/>
          <w:szCs w:val="24"/>
        </w:rPr>
      </w:pPr>
      <w:r w:rsidRPr="003C0B90">
        <w:rPr>
          <w:color w:val="auto"/>
          <w:sz w:val="24"/>
          <w:szCs w:val="24"/>
        </w:rPr>
        <w:t>6</w:t>
      </w:r>
      <w:r w:rsidR="00975BE2" w:rsidRPr="003C0B90">
        <w:rPr>
          <w:color w:val="auto"/>
          <w:sz w:val="24"/>
          <w:szCs w:val="24"/>
        </w:rPr>
        <w:t xml:space="preserve">. </w:t>
      </w:r>
      <w:r w:rsidR="00975BE2" w:rsidRPr="003C0B90">
        <w:rPr>
          <w:color w:val="auto"/>
          <w:sz w:val="24"/>
          <w:szCs w:val="24"/>
        </w:rPr>
        <w:tab/>
      </w:r>
      <w:r w:rsidR="006F5D03" w:rsidRPr="003C0B90">
        <w:rPr>
          <w:color w:val="auto"/>
          <w:sz w:val="24"/>
          <w:szCs w:val="24"/>
        </w:rPr>
        <w:t>POLICY STATEMENT, GENERAL PRINCIPLES, AND PROTECTED CHARACTERISTICS</w:t>
      </w:r>
      <w:r w:rsidR="00975BE2" w:rsidRPr="003C0B90">
        <w:rPr>
          <w:b w:val="0"/>
          <w:color w:val="auto"/>
          <w:sz w:val="24"/>
          <w:szCs w:val="24"/>
        </w:rPr>
        <w:t xml:space="preserve"> </w:t>
      </w:r>
    </w:p>
    <w:p w14:paraId="7A7EAB67"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68827AB0" w14:textId="02A35CFA" w:rsidR="00975BE2" w:rsidRPr="003C0B90" w:rsidRDefault="008D26B7" w:rsidP="008D26B7">
      <w:pPr>
        <w:tabs>
          <w:tab w:val="center" w:pos="851"/>
          <w:tab w:val="center" w:pos="3180"/>
        </w:tabs>
        <w:ind w:left="0" w:firstLine="0"/>
        <w:rPr>
          <w:color w:val="auto"/>
          <w:sz w:val="24"/>
          <w:szCs w:val="24"/>
        </w:rPr>
      </w:pPr>
      <w:r w:rsidRPr="003C0B90">
        <w:rPr>
          <w:color w:val="auto"/>
          <w:sz w:val="24"/>
          <w:szCs w:val="24"/>
        </w:rPr>
        <w:t>6</w:t>
      </w:r>
      <w:r w:rsidR="00975BE2" w:rsidRPr="003C0B90">
        <w:rPr>
          <w:color w:val="auto"/>
          <w:sz w:val="24"/>
          <w:szCs w:val="24"/>
        </w:rPr>
        <w:t xml:space="preserve">.1 </w:t>
      </w:r>
      <w:r w:rsidRPr="003C0B90">
        <w:rPr>
          <w:color w:val="auto"/>
          <w:sz w:val="24"/>
          <w:szCs w:val="24"/>
        </w:rPr>
        <w:tab/>
        <w:t xml:space="preserve">    </w:t>
      </w:r>
      <w:r w:rsidR="00975BE2" w:rsidRPr="003C0B90">
        <w:rPr>
          <w:color w:val="auto"/>
          <w:sz w:val="24"/>
          <w:szCs w:val="24"/>
        </w:rPr>
        <w:t xml:space="preserve">The policy has two main aims: </w:t>
      </w:r>
    </w:p>
    <w:p w14:paraId="70A99DE8" w14:textId="77777777" w:rsidR="00975BE2" w:rsidRPr="003C0B90" w:rsidRDefault="00975BE2" w:rsidP="00975BE2">
      <w:pPr>
        <w:spacing w:after="26" w:line="259" w:lineRule="auto"/>
        <w:ind w:left="720" w:firstLine="0"/>
        <w:rPr>
          <w:color w:val="auto"/>
          <w:sz w:val="24"/>
          <w:szCs w:val="24"/>
        </w:rPr>
      </w:pPr>
      <w:r w:rsidRPr="003C0B90">
        <w:rPr>
          <w:color w:val="auto"/>
          <w:sz w:val="24"/>
          <w:szCs w:val="24"/>
        </w:rPr>
        <w:t xml:space="preserve"> </w:t>
      </w:r>
    </w:p>
    <w:p w14:paraId="361BC3AB" w14:textId="32074DCC" w:rsidR="00975BE2" w:rsidRPr="003C0B90" w:rsidRDefault="00975BE2" w:rsidP="008D26B7">
      <w:pPr>
        <w:pStyle w:val="ListParagraph"/>
        <w:numPr>
          <w:ilvl w:val="0"/>
          <w:numId w:val="27"/>
        </w:numPr>
        <w:ind w:right="4"/>
        <w:rPr>
          <w:color w:val="auto"/>
          <w:sz w:val="24"/>
          <w:szCs w:val="24"/>
        </w:rPr>
      </w:pPr>
      <w:r w:rsidRPr="003C0B90">
        <w:rPr>
          <w:color w:val="auto"/>
          <w:sz w:val="24"/>
          <w:szCs w:val="24"/>
        </w:rPr>
        <w:t xml:space="preserve">to ensure that no person, group of persons or organisation who deal with the Association in any way or who requires a service, </w:t>
      </w:r>
      <w:r w:rsidR="0003296D" w:rsidRPr="003C0B90">
        <w:rPr>
          <w:color w:val="auto"/>
          <w:sz w:val="24"/>
          <w:szCs w:val="24"/>
        </w:rPr>
        <w:t>assistance,</w:t>
      </w:r>
      <w:r w:rsidRPr="003C0B90">
        <w:rPr>
          <w:color w:val="auto"/>
          <w:sz w:val="24"/>
          <w:szCs w:val="24"/>
        </w:rPr>
        <w:t xml:space="preserve"> or advice from the Association, or who is employed (or serves</w:t>
      </w:r>
      <w:r w:rsidR="0003296D" w:rsidRPr="003C0B90">
        <w:rPr>
          <w:color w:val="auto"/>
          <w:sz w:val="24"/>
          <w:szCs w:val="24"/>
        </w:rPr>
        <w:t xml:space="preserve"> </w:t>
      </w:r>
      <w:r w:rsidRPr="003C0B90">
        <w:rPr>
          <w:color w:val="auto"/>
          <w:sz w:val="24"/>
          <w:szCs w:val="24"/>
        </w:rPr>
        <w:t>in any capacity</w:t>
      </w:r>
      <w:r w:rsidR="0003296D" w:rsidRPr="003C0B90">
        <w:rPr>
          <w:color w:val="auto"/>
          <w:sz w:val="24"/>
          <w:szCs w:val="24"/>
        </w:rPr>
        <w:t>)</w:t>
      </w:r>
      <w:r w:rsidRPr="003C0B90">
        <w:rPr>
          <w:color w:val="auto"/>
          <w:sz w:val="24"/>
          <w:szCs w:val="24"/>
        </w:rPr>
        <w:t xml:space="preserve"> by the Association, is treated less </w:t>
      </w:r>
      <w:r w:rsidR="0003296D" w:rsidRPr="003C0B90">
        <w:rPr>
          <w:color w:val="auto"/>
          <w:sz w:val="24"/>
          <w:szCs w:val="24"/>
        </w:rPr>
        <w:t>favourably</w:t>
      </w:r>
      <w:r w:rsidRPr="003C0B90">
        <w:rPr>
          <w:color w:val="auto"/>
          <w:sz w:val="24"/>
          <w:szCs w:val="24"/>
        </w:rPr>
        <w:t xml:space="preserve"> than any other person, group of persons or organi</w:t>
      </w:r>
      <w:r w:rsidR="0003296D" w:rsidRPr="003C0B90">
        <w:rPr>
          <w:color w:val="auto"/>
          <w:sz w:val="24"/>
          <w:szCs w:val="24"/>
        </w:rPr>
        <w:t>s</w:t>
      </w:r>
      <w:r w:rsidRPr="003C0B90">
        <w:rPr>
          <w:color w:val="auto"/>
          <w:sz w:val="24"/>
          <w:szCs w:val="24"/>
        </w:rPr>
        <w:t xml:space="preserve">ation. In other words anyone who has any sort of contact with Kingsridge Cleddans Housing Association.  </w:t>
      </w:r>
    </w:p>
    <w:p w14:paraId="622E50A9" w14:textId="77777777" w:rsidR="00975BE2" w:rsidRPr="003C0B90" w:rsidRDefault="00975BE2" w:rsidP="00975BE2">
      <w:pPr>
        <w:spacing w:after="27" w:line="259" w:lineRule="auto"/>
        <w:ind w:left="1800" w:firstLine="0"/>
        <w:rPr>
          <w:color w:val="auto"/>
          <w:sz w:val="24"/>
          <w:szCs w:val="24"/>
        </w:rPr>
      </w:pPr>
      <w:r w:rsidRPr="003C0B90">
        <w:rPr>
          <w:color w:val="auto"/>
          <w:sz w:val="24"/>
          <w:szCs w:val="24"/>
        </w:rPr>
        <w:t xml:space="preserve"> </w:t>
      </w:r>
    </w:p>
    <w:p w14:paraId="25D93F8F" w14:textId="2E565051" w:rsidR="00975BE2" w:rsidRPr="003C0B90" w:rsidRDefault="00975BE2" w:rsidP="008D26B7">
      <w:pPr>
        <w:pStyle w:val="ListParagraph"/>
        <w:numPr>
          <w:ilvl w:val="0"/>
          <w:numId w:val="27"/>
        </w:numPr>
        <w:ind w:right="4"/>
        <w:rPr>
          <w:color w:val="auto"/>
          <w:sz w:val="24"/>
          <w:szCs w:val="24"/>
        </w:rPr>
      </w:pPr>
      <w:r w:rsidRPr="003C0B90">
        <w:rPr>
          <w:color w:val="auto"/>
          <w:sz w:val="24"/>
          <w:szCs w:val="24"/>
        </w:rPr>
        <w:t xml:space="preserve">to promote the policy so that anyone dealing with the Association in any capacity is made aware that the Association has a policy and that there is a zero tolerance of any act which contravenes the policy/policy principles in any way </w:t>
      </w:r>
    </w:p>
    <w:p w14:paraId="1A681476"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5E5BF98" w14:textId="569CCA88" w:rsidR="00975BE2" w:rsidRPr="003C0B90" w:rsidRDefault="008D26B7" w:rsidP="008D26B7">
      <w:pPr>
        <w:ind w:left="720" w:right="4" w:hanging="720"/>
        <w:rPr>
          <w:color w:val="auto"/>
          <w:sz w:val="24"/>
          <w:szCs w:val="24"/>
        </w:rPr>
      </w:pPr>
      <w:r w:rsidRPr="003C0B90">
        <w:rPr>
          <w:color w:val="auto"/>
          <w:sz w:val="24"/>
          <w:szCs w:val="24"/>
        </w:rPr>
        <w:t>6</w:t>
      </w:r>
      <w:r w:rsidR="00975BE2" w:rsidRPr="003C0B90">
        <w:rPr>
          <w:color w:val="auto"/>
          <w:sz w:val="24"/>
          <w:szCs w:val="24"/>
        </w:rPr>
        <w:t xml:space="preserve">.2 </w:t>
      </w:r>
      <w:r w:rsidR="00975BE2" w:rsidRPr="003C0B90">
        <w:rPr>
          <w:color w:val="auto"/>
          <w:sz w:val="24"/>
          <w:szCs w:val="24"/>
        </w:rPr>
        <w:tab/>
        <w:t xml:space="preserve">We will seek to promote and to achieve equality of treatment and opportunity for </w:t>
      </w:r>
      <w:r w:rsidR="00975BE2" w:rsidRPr="003C0B90">
        <w:rPr>
          <w:color w:val="auto"/>
          <w:sz w:val="24"/>
          <w:szCs w:val="24"/>
          <w:u w:val="single" w:color="000000"/>
        </w:rPr>
        <w:t>all</w:t>
      </w:r>
      <w:r w:rsidR="00975BE2" w:rsidRPr="003C0B90">
        <w:rPr>
          <w:color w:val="auto"/>
          <w:sz w:val="24"/>
          <w:szCs w:val="24"/>
        </w:rPr>
        <w:t xml:space="preserve"> groups in society without discrimination or prejudice on any grounds.  The Equality Act introduces the term “protected characteristics” to describe groups against whom any sort of discrimination is unlawful.  Section 4 of the Act specifies nine protected characteristics</w:t>
      </w:r>
      <w:r w:rsidR="0003296D" w:rsidRPr="003C0B90">
        <w:rPr>
          <w:color w:val="auto"/>
          <w:sz w:val="24"/>
          <w:szCs w:val="24"/>
        </w:rPr>
        <w:t xml:space="preserve"> as at </w:t>
      </w:r>
      <w:r w:rsidRPr="003C0B90">
        <w:rPr>
          <w:color w:val="auto"/>
          <w:sz w:val="24"/>
          <w:szCs w:val="24"/>
        </w:rPr>
        <w:t>3.6</w:t>
      </w:r>
      <w:r w:rsidR="0003296D" w:rsidRPr="003C0B90">
        <w:rPr>
          <w:color w:val="auto"/>
          <w:sz w:val="24"/>
          <w:szCs w:val="24"/>
        </w:rPr>
        <w:t xml:space="preserve"> above.</w:t>
      </w:r>
    </w:p>
    <w:p w14:paraId="79F4040E" w14:textId="77777777" w:rsidR="00975BE2" w:rsidRPr="003C0B90" w:rsidRDefault="00975BE2" w:rsidP="00975BE2">
      <w:pPr>
        <w:spacing w:after="30" w:line="259" w:lineRule="auto"/>
        <w:ind w:left="0" w:firstLine="0"/>
        <w:rPr>
          <w:color w:val="auto"/>
          <w:sz w:val="24"/>
          <w:szCs w:val="24"/>
        </w:rPr>
      </w:pPr>
      <w:r w:rsidRPr="003C0B90">
        <w:rPr>
          <w:color w:val="auto"/>
          <w:sz w:val="24"/>
          <w:szCs w:val="24"/>
        </w:rPr>
        <w:t xml:space="preserve"> </w:t>
      </w:r>
    </w:p>
    <w:p w14:paraId="1689CFE1" w14:textId="35A071CF" w:rsidR="00975BE2" w:rsidRPr="003C0B90" w:rsidRDefault="008D26B7" w:rsidP="008D26B7">
      <w:pPr>
        <w:ind w:left="720" w:right="4" w:hanging="720"/>
        <w:rPr>
          <w:color w:val="auto"/>
          <w:sz w:val="24"/>
          <w:szCs w:val="24"/>
        </w:rPr>
      </w:pPr>
      <w:r w:rsidRPr="003C0B90">
        <w:rPr>
          <w:color w:val="auto"/>
          <w:sz w:val="24"/>
          <w:szCs w:val="24"/>
        </w:rPr>
        <w:t>6</w:t>
      </w:r>
      <w:r w:rsidR="00975BE2" w:rsidRPr="003C0B90">
        <w:rPr>
          <w:color w:val="auto"/>
          <w:sz w:val="24"/>
          <w:szCs w:val="24"/>
        </w:rPr>
        <w:t xml:space="preserve">.3 </w:t>
      </w:r>
      <w:r w:rsidR="00975BE2" w:rsidRPr="003C0B90">
        <w:rPr>
          <w:color w:val="auto"/>
          <w:sz w:val="24"/>
          <w:szCs w:val="24"/>
        </w:rPr>
        <w:tab/>
        <w:t xml:space="preserve">The Association </w:t>
      </w:r>
      <w:r w:rsidR="0072359A" w:rsidRPr="003C0B90">
        <w:rPr>
          <w:color w:val="auto"/>
          <w:sz w:val="24"/>
          <w:szCs w:val="24"/>
        </w:rPr>
        <w:t>does not and</w:t>
      </w:r>
      <w:r w:rsidR="00975BE2" w:rsidRPr="003C0B90">
        <w:rPr>
          <w:color w:val="auto"/>
          <w:sz w:val="24"/>
          <w:szCs w:val="24"/>
        </w:rPr>
        <w:t xml:space="preserve"> will not tolerate any sort of unfair treatment or discrimination on any grounds.  In addition to the above, therefore, our zero tolerance will be broadened (but not confined) to the following: </w:t>
      </w:r>
    </w:p>
    <w:p w14:paraId="3FF89E37" w14:textId="77777777" w:rsidR="00975BE2" w:rsidRPr="003C0B90" w:rsidRDefault="00975BE2" w:rsidP="00975BE2">
      <w:pPr>
        <w:spacing w:after="0" w:line="259" w:lineRule="auto"/>
        <w:ind w:left="720" w:firstLine="0"/>
        <w:rPr>
          <w:color w:val="auto"/>
          <w:sz w:val="24"/>
          <w:szCs w:val="24"/>
        </w:rPr>
      </w:pPr>
      <w:r w:rsidRPr="003C0B90">
        <w:rPr>
          <w:color w:val="auto"/>
          <w:sz w:val="24"/>
          <w:szCs w:val="24"/>
        </w:rPr>
        <w:t xml:space="preserve"> </w:t>
      </w:r>
    </w:p>
    <w:p w14:paraId="3FDA75A7"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lastRenderedPageBreak/>
        <w:t xml:space="preserve">National origin </w:t>
      </w:r>
    </w:p>
    <w:p w14:paraId="3AE0610F"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Cultural background </w:t>
      </w:r>
    </w:p>
    <w:p w14:paraId="4CF84AAD"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Ethnic origin </w:t>
      </w:r>
    </w:p>
    <w:p w14:paraId="6C559A99"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Tenure </w:t>
      </w:r>
    </w:p>
    <w:p w14:paraId="2B18D1ED"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Issues related to literacy or numeracy </w:t>
      </w:r>
    </w:p>
    <w:p w14:paraId="723A2BC4"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Employment status </w:t>
      </w:r>
    </w:p>
    <w:p w14:paraId="3CADE0A9" w14:textId="77777777" w:rsidR="00975BE2" w:rsidRPr="003C0B90" w:rsidRDefault="00975BE2" w:rsidP="00975BE2">
      <w:pPr>
        <w:numPr>
          <w:ilvl w:val="0"/>
          <w:numId w:val="4"/>
        </w:numPr>
        <w:ind w:right="4" w:hanging="360"/>
        <w:rPr>
          <w:color w:val="auto"/>
          <w:sz w:val="24"/>
          <w:szCs w:val="24"/>
        </w:rPr>
      </w:pPr>
      <w:r w:rsidRPr="003C0B90">
        <w:rPr>
          <w:color w:val="auto"/>
          <w:sz w:val="24"/>
          <w:szCs w:val="24"/>
        </w:rPr>
        <w:t xml:space="preserve">Domestic circumstances </w:t>
      </w:r>
    </w:p>
    <w:p w14:paraId="759080F1" w14:textId="77777777" w:rsidR="00975BE2" w:rsidRPr="003C0B90" w:rsidRDefault="00975BE2" w:rsidP="00975BE2">
      <w:pPr>
        <w:spacing w:after="22" w:line="259" w:lineRule="auto"/>
        <w:ind w:left="1440" w:firstLine="0"/>
        <w:rPr>
          <w:color w:val="auto"/>
          <w:sz w:val="24"/>
          <w:szCs w:val="24"/>
        </w:rPr>
      </w:pPr>
      <w:r w:rsidRPr="003C0B90">
        <w:rPr>
          <w:color w:val="auto"/>
          <w:sz w:val="24"/>
          <w:szCs w:val="24"/>
        </w:rPr>
        <w:t xml:space="preserve"> </w:t>
      </w:r>
    </w:p>
    <w:p w14:paraId="43AF9DAE" w14:textId="77777777" w:rsidR="00975BE2" w:rsidRPr="003C0B90" w:rsidRDefault="00975BE2" w:rsidP="008D26B7">
      <w:pPr>
        <w:ind w:left="720" w:right="4" w:firstLine="0"/>
        <w:rPr>
          <w:color w:val="auto"/>
          <w:sz w:val="24"/>
          <w:szCs w:val="24"/>
        </w:rPr>
      </w:pPr>
      <w:r w:rsidRPr="003C0B90">
        <w:rPr>
          <w:color w:val="auto"/>
          <w:sz w:val="24"/>
          <w:szCs w:val="24"/>
        </w:rPr>
        <w:t xml:space="preserve">Each of the above is equally important, and we will take all reasonable steps to ensure that no discrimination, whether deliberate or inadvertent, occurs.    </w:t>
      </w:r>
    </w:p>
    <w:p w14:paraId="4340E710"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BED3C43" w14:textId="72184C2F" w:rsidR="00975BE2" w:rsidRPr="003C0B90" w:rsidRDefault="008D26B7" w:rsidP="008D26B7">
      <w:pPr>
        <w:ind w:left="720" w:right="4" w:hanging="720"/>
        <w:rPr>
          <w:color w:val="auto"/>
          <w:sz w:val="24"/>
          <w:szCs w:val="24"/>
        </w:rPr>
      </w:pPr>
      <w:r w:rsidRPr="003C0B90">
        <w:rPr>
          <w:color w:val="auto"/>
          <w:sz w:val="24"/>
          <w:szCs w:val="24"/>
        </w:rPr>
        <w:t>6</w:t>
      </w:r>
      <w:r w:rsidR="00975BE2" w:rsidRPr="003C0B90">
        <w:rPr>
          <w:color w:val="auto"/>
          <w:sz w:val="24"/>
          <w:szCs w:val="24"/>
        </w:rPr>
        <w:t xml:space="preserve">.4 </w:t>
      </w:r>
      <w:r w:rsidR="00975BE2" w:rsidRPr="003C0B90">
        <w:rPr>
          <w:color w:val="auto"/>
          <w:sz w:val="24"/>
          <w:szCs w:val="24"/>
        </w:rPr>
        <w:tab/>
        <w:t>To help achieve the main aims as outlined</w:t>
      </w:r>
      <w:r w:rsidR="00DB30DC" w:rsidRPr="003C0B90">
        <w:rPr>
          <w:color w:val="auto"/>
          <w:sz w:val="24"/>
          <w:szCs w:val="24"/>
        </w:rPr>
        <w:t xml:space="preserve">, </w:t>
      </w:r>
      <w:r w:rsidR="00975BE2" w:rsidRPr="003C0B90">
        <w:rPr>
          <w:color w:val="auto"/>
          <w:sz w:val="24"/>
          <w:szCs w:val="24"/>
        </w:rPr>
        <w:t xml:space="preserve">the Association has devised the following six statements, which will form the basis of the separate action plan. </w:t>
      </w:r>
    </w:p>
    <w:p w14:paraId="472D9BF3" w14:textId="77777777" w:rsidR="00975BE2" w:rsidRPr="003C0B90" w:rsidRDefault="00975BE2" w:rsidP="00975BE2">
      <w:pPr>
        <w:spacing w:after="22" w:line="259" w:lineRule="auto"/>
        <w:ind w:left="720" w:firstLine="0"/>
        <w:rPr>
          <w:color w:val="auto"/>
          <w:sz w:val="24"/>
          <w:szCs w:val="24"/>
        </w:rPr>
      </w:pPr>
      <w:r w:rsidRPr="003C0B90">
        <w:rPr>
          <w:color w:val="auto"/>
          <w:sz w:val="24"/>
          <w:szCs w:val="24"/>
        </w:rPr>
        <w:t xml:space="preserve"> </w:t>
      </w:r>
    </w:p>
    <w:p w14:paraId="3BC4894D" w14:textId="77777777" w:rsidR="00975BE2" w:rsidRPr="003C0B90" w:rsidRDefault="00975BE2" w:rsidP="00975BE2">
      <w:pPr>
        <w:numPr>
          <w:ilvl w:val="0"/>
          <w:numId w:val="5"/>
        </w:numPr>
        <w:ind w:right="4" w:hanging="360"/>
        <w:rPr>
          <w:color w:val="auto"/>
          <w:sz w:val="24"/>
          <w:szCs w:val="24"/>
        </w:rPr>
      </w:pPr>
      <w:r w:rsidRPr="003C0B90">
        <w:rPr>
          <w:color w:val="auto"/>
          <w:sz w:val="24"/>
          <w:szCs w:val="24"/>
        </w:rPr>
        <w:t xml:space="preserve">ensure that no one is discriminated against on the basis of any of the nine protected or seven other characteristics noted above </w:t>
      </w:r>
    </w:p>
    <w:p w14:paraId="7DD42882" w14:textId="0FD84194" w:rsidR="00975BE2" w:rsidRPr="003C0B90" w:rsidRDefault="00975BE2" w:rsidP="00975BE2">
      <w:pPr>
        <w:numPr>
          <w:ilvl w:val="0"/>
          <w:numId w:val="5"/>
        </w:numPr>
        <w:ind w:right="4" w:hanging="360"/>
        <w:rPr>
          <w:color w:val="auto"/>
          <w:sz w:val="24"/>
          <w:szCs w:val="24"/>
        </w:rPr>
      </w:pPr>
      <w:r w:rsidRPr="003C0B90">
        <w:rPr>
          <w:color w:val="auto"/>
          <w:sz w:val="24"/>
          <w:szCs w:val="24"/>
        </w:rPr>
        <w:t xml:space="preserve">ensure equality of opportunity and treatment for all people in relation to the provision of housing and non-housing services actively assist disadvantaged minority groups within the local community to benefit from its housing services </w:t>
      </w:r>
    </w:p>
    <w:p w14:paraId="0DA080C7" w14:textId="3D6B5120" w:rsidR="00975BE2" w:rsidRPr="003C0B90" w:rsidRDefault="00975BE2" w:rsidP="00975BE2">
      <w:pPr>
        <w:spacing w:after="46"/>
        <w:ind w:left="1785" w:right="4" w:hanging="367"/>
        <w:rPr>
          <w:color w:val="auto"/>
          <w:sz w:val="24"/>
          <w:szCs w:val="24"/>
        </w:rPr>
      </w:pPr>
      <w:r w:rsidRPr="003C0B90">
        <w:rPr>
          <w:color w:val="auto"/>
          <w:sz w:val="24"/>
          <w:szCs w:val="24"/>
        </w:rPr>
        <w:t>c)</w:t>
      </w:r>
      <w:r w:rsidRPr="003C0B90">
        <w:rPr>
          <w:color w:val="auto"/>
          <w:sz w:val="24"/>
          <w:szCs w:val="24"/>
        </w:rPr>
        <w:tab/>
        <w:t xml:space="preserve">ensure equality of opportunity and treatment for all people in relation to the employment of staff </w:t>
      </w:r>
    </w:p>
    <w:p w14:paraId="61790697" w14:textId="71013D51" w:rsidR="00975BE2" w:rsidRPr="003C0B90" w:rsidRDefault="00975BE2" w:rsidP="00975BE2">
      <w:pPr>
        <w:numPr>
          <w:ilvl w:val="0"/>
          <w:numId w:val="6"/>
        </w:numPr>
        <w:ind w:right="4" w:hanging="360"/>
        <w:rPr>
          <w:color w:val="auto"/>
          <w:sz w:val="24"/>
          <w:szCs w:val="24"/>
        </w:rPr>
      </w:pPr>
      <w:r w:rsidRPr="003C0B90">
        <w:rPr>
          <w:color w:val="auto"/>
          <w:sz w:val="24"/>
          <w:szCs w:val="24"/>
        </w:rPr>
        <w:t xml:space="preserve">ensure that all staff are aware of the Association’s commitment to, and obligations in relation to, equality and diversity </w:t>
      </w:r>
    </w:p>
    <w:p w14:paraId="7AFEC6D0" w14:textId="77777777" w:rsidR="00975BE2" w:rsidRPr="003C0B90" w:rsidRDefault="00975BE2" w:rsidP="00975BE2">
      <w:pPr>
        <w:numPr>
          <w:ilvl w:val="0"/>
          <w:numId w:val="6"/>
        </w:numPr>
        <w:ind w:right="4" w:hanging="360"/>
        <w:rPr>
          <w:color w:val="auto"/>
          <w:sz w:val="24"/>
          <w:szCs w:val="24"/>
        </w:rPr>
      </w:pPr>
      <w:r w:rsidRPr="003C0B90">
        <w:rPr>
          <w:color w:val="auto"/>
          <w:sz w:val="24"/>
          <w:szCs w:val="24"/>
        </w:rPr>
        <w:t xml:space="preserve">be mindful of its equalities commitments in relation both to the procurement of contractors/consultants and to the composition and operation of the Management Committee </w:t>
      </w:r>
    </w:p>
    <w:p w14:paraId="1B1E1259" w14:textId="77777777" w:rsidR="00975BE2" w:rsidRPr="003C0B90" w:rsidRDefault="00975BE2" w:rsidP="00975BE2">
      <w:pPr>
        <w:spacing w:after="40" w:line="259" w:lineRule="auto"/>
        <w:ind w:left="0" w:firstLine="0"/>
        <w:rPr>
          <w:color w:val="auto"/>
          <w:sz w:val="24"/>
          <w:szCs w:val="24"/>
        </w:rPr>
      </w:pPr>
      <w:r w:rsidRPr="003C0B90">
        <w:rPr>
          <w:b/>
          <w:color w:val="auto"/>
          <w:sz w:val="24"/>
          <w:szCs w:val="24"/>
        </w:rPr>
        <w:t xml:space="preserve"> </w:t>
      </w:r>
    </w:p>
    <w:p w14:paraId="6BB2B2AD" w14:textId="5CF0D531" w:rsidR="00975BE2" w:rsidRPr="003C0B90" w:rsidRDefault="008D26B7" w:rsidP="00975BE2">
      <w:pPr>
        <w:pStyle w:val="Heading1"/>
        <w:tabs>
          <w:tab w:val="center" w:pos="2293"/>
        </w:tabs>
        <w:ind w:left="-15" w:firstLine="0"/>
        <w:rPr>
          <w:color w:val="auto"/>
          <w:sz w:val="24"/>
          <w:szCs w:val="24"/>
        </w:rPr>
      </w:pPr>
      <w:r w:rsidRPr="003C0B90">
        <w:rPr>
          <w:color w:val="auto"/>
          <w:sz w:val="24"/>
          <w:szCs w:val="24"/>
        </w:rPr>
        <w:t>7</w:t>
      </w:r>
      <w:r w:rsidR="00975BE2" w:rsidRPr="003C0B90">
        <w:rPr>
          <w:color w:val="auto"/>
          <w:sz w:val="24"/>
          <w:szCs w:val="24"/>
        </w:rPr>
        <w:t xml:space="preserve">. </w:t>
      </w:r>
      <w:r w:rsidR="00975BE2" w:rsidRPr="003C0B90">
        <w:rPr>
          <w:color w:val="auto"/>
          <w:sz w:val="24"/>
          <w:szCs w:val="24"/>
        </w:rPr>
        <w:tab/>
      </w:r>
      <w:r w:rsidR="00BB76C4" w:rsidRPr="003C0B90">
        <w:rPr>
          <w:color w:val="auto"/>
          <w:sz w:val="24"/>
          <w:szCs w:val="24"/>
        </w:rPr>
        <w:t>TYPES OF DISCRIMINATION</w:t>
      </w:r>
      <w:r w:rsidR="00975BE2" w:rsidRPr="003C0B90">
        <w:rPr>
          <w:color w:val="auto"/>
          <w:sz w:val="24"/>
          <w:szCs w:val="24"/>
        </w:rPr>
        <w:t xml:space="preserve"> </w:t>
      </w:r>
    </w:p>
    <w:p w14:paraId="417D8897" w14:textId="77777777" w:rsidR="00975BE2" w:rsidRPr="003C0B90" w:rsidRDefault="00975BE2" w:rsidP="00975BE2">
      <w:pPr>
        <w:spacing w:after="26" w:line="259" w:lineRule="auto"/>
        <w:ind w:left="0" w:firstLine="0"/>
        <w:rPr>
          <w:color w:val="auto"/>
          <w:sz w:val="24"/>
          <w:szCs w:val="24"/>
        </w:rPr>
      </w:pPr>
      <w:r w:rsidRPr="003C0B90">
        <w:rPr>
          <w:b/>
          <w:color w:val="auto"/>
          <w:sz w:val="24"/>
          <w:szCs w:val="24"/>
        </w:rPr>
        <w:t xml:space="preserve"> </w:t>
      </w:r>
    </w:p>
    <w:p w14:paraId="07EDD882" w14:textId="06CFC1B7" w:rsidR="00975BE2" w:rsidRPr="003C0B90" w:rsidRDefault="008D26B7" w:rsidP="00040BBB">
      <w:pPr>
        <w:ind w:left="720" w:right="4" w:hanging="720"/>
        <w:rPr>
          <w:color w:val="auto"/>
          <w:sz w:val="24"/>
          <w:szCs w:val="24"/>
        </w:rPr>
      </w:pPr>
      <w:r w:rsidRPr="003C0B90">
        <w:rPr>
          <w:color w:val="auto"/>
          <w:sz w:val="24"/>
          <w:szCs w:val="24"/>
        </w:rPr>
        <w:t>7</w:t>
      </w:r>
      <w:r w:rsidR="00975BE2" w:rsidRPr="003C0B90">
        <w:rPr>
          <w:color w:val="auto"/>
          <w:sz w:val="24"/>
          <w:szCs w:val="24"/>
        </w:rPr>
        <w:t xml:space="preserve">.1 </w:t>
      </w:r>
      <w:r w:rsidR="00975BE2" w:rsidRPr="003C0B90">
        <w:rPr>
          <w:color w:val="auto"/>
          <w:sz w:val="24"/>
          <w:szCs w:val="24"/>
        </w:rPr>
        <w:tab/>
        <w:t>The 2010 Act contains seven types of discrimination</w:t>
      </w:r>
      <w:r w:rsidR="000A53CE" w:rsidRPr="003C0B90">
        <w:rPr>
          <w:color w:val="auto"/>
          <w:sz w:val="24"/>
          <w:szCs w:val="24"/>
        </w:rPr>
        <w:t>:-</w:t>
      </w:r>
    </w:p>
    <w:p w14:paraId="375EB381" w14:textId="52981118" w:rsidR="008D26B7" w:rsidRPr="003C0B90" w:rsidRDefault="00975BE2" w:rsidP="00975BE2">
      <w:pPr>
        <w:spacing w:after="0" w:line="259" w:lineRule="auto"/>
        <w:ind w:left="0" w:firstLine="0"/>
        <w:rPr>
          <w:color w:val="auto"/>
          <w:sz w:val="24"/>
          <w:szCs w:val="24"/>
        </w:rPr>
      </w:pPr>
      <w:r w:rsidRPr="003C0B90">
        <w:rPr>
          <w:color w:val="auto"/>
          <w:sz w:val="24"/>
          <w:szCs w:val="24"/>
        </w:rPr>
        <w:t xml:space="preserve"> </w:t>
      </w:r>
    </w:p>
    <w:p w14:paraId="47191D80" w14:textId="392BE62E" w:rsidR="00975BE2" w:rsidRPr="003C0B90" w:rsidRDefault="008D26B7" w:rsidP="00040BBB">
      <w:pPr>
        <w:tabs>
          <w:tab w:val="center" w:pos="709"/>
        </w:tabs>
        <w:spacing w:after="16" w:line="270" w:lineRule="auto"/>
        <w:rPr>
          <w:color w:val="auto"/>
          <w:sz w:val="24"/>
          <w:szCs w:val="24"/>
        </w:rPr>
      </w:pPr>
      <w:r w:rsidRPr="003C0B90">
        <w:rPr>
          <w:b/>
          <w:color w:val="auto"/>
          <w:sz w:val="24"/>
          <w:szCs w:val="24"/>
        </w:rPr>
        <w:t>7</w:t>
      </w:r>
      <w:r w:rsidR="00975BE2" w:rsidRPr="003C0B90">
        <w:rPr>
          <w:b/>
          <w:color w:val="auto"/>
          <w:sz w:val="24"/>
          <w:szCs w:val="24"/>
        </w:rPr>
        <w:t>.2</w:t>
      </w:r>
      <w:r w:rsidRPr="003C0B90">
        <w:rPr>
          <w:b/>
          <w:color w:val="auto"/>
          <w:sz w:val="24"/>
          <w:szCs w:val="24"/>
        </w:rPr>
        <w:tab/>
        <w:t xml:space="preserve"> </w:t>
      </w:r>
      <w:r w:rsidR="00040BBB" w:rsidRPr="003C0B90">
        <w:rPr>
          <w:b/>
          <w:color w:val="auto"/>
          <w:sz w:val="24"/>
          <w:szCs w:val="24"/>
        </w:rPr>
        <w:t xml:space="preserve">    </w:t>
      </w:r>
      <w:r w:rsidR="00975BE2" w:rsidRPr="003C0B90">
        <w:rPr>
          <w:b/>
          <w:color w:val="auto"/>
          <w:sz w:val="24"/>
          <w:szCs w:val="24"/>
        </w:rPr>
        <w:t xml:space="preserve">Discrimination </w:t>
      </w:r>
    </w:p>
    <w:p w14:paraId="298D95D6" w14:textId="77777777" w:rsidR="00975BE2" w:rsidRPr="003C0B90" w:rsidRDefault="00975BE2" w:rsidP="00975BE2">
      <w:pPr>
        <w:spacing w:after="24" w:line="259" w:lineRule="auto"/>
        <w:ind w:left="0" w:firstLine="0"/>
        <w:rPr>
          <w:color w:val="auto"/>
          <w:sz w:val="24"/>
          <w:szCs w:val="24"/>
        </w:rPr>
      </w:pPr>
      <w:r w:rsidRPr="003C0B90">
        <w:rPr>
          <w:b/>
          <w:color w:val="auto"/>
          <w:sz w:val="24"/>
          <w:szCs w:val="24"/>
        </w:rPr>
        <w:t xml:space="preserve"> </w:t>
      </w:r>
    </w:p>
    <w:p w14:paraId="37BA0085" w14:textId="77777777" w:rsidR="00975BE2" w:rsidRPr="003C0B90" w:rsidRDefault="00975BE2" w:rsidP="00040BBB">
      <w:pPr>
        <w:pStyle w:val="Heading2"/>
        <w:ind w:left="1450" w:hanging="883"/>
        <w:rPr>
          <w:color w:val="auto"/>
          <w:sz w:val="24"/>
          <w:szCs w:val="24"/>
        </w:rPr>
      </w:pPr>
      <w:r w:rsidRPr="003C0B90">
        <w:rPr>
          <w:color w:val="auto"/>
          <w:sz w:val="24"/>
          <w:szCs w:val="24"/>
        </w:rPr>
        <w:t xml:space="preserve">a) Direct Discrimination </w:t>
      </w:r>
    </w:p>
    <w:p w14:paraId="75B2B69F" w14:textId="19EADB2C" w:rsidR="00975BE2" w:rsidRPr="003C0B90" w:rsidRDefault="00975BE2" w:rsidP="00040BBB">
      <w:pPr>
        <w:ind w:left="567" w:right="4" w:firstLine="0"/>
        <w:rPr>
          <w:color w:val="auto"/>
          <w:sz w:val="24"/>
          <w:szCs w:val="24"/>
        </w:rPr>
      </w:pPr>
      <w:r w:rsidRPr="003C0B90">
        <w:rPr>
          <w:color w:val="auto"/>
          <w:sz w:val="24"/>
          <w:szCs w:val="24"/>
        </w:rPr>
        <w:t xml:space="preserve">This is </w:t>
      </w:r>
      <w:r w:rsidR="00BB76C4" w:rsidRPr="003C0B90">
        <w:rPr>
          <w:color w:val="auto"/>
          <w:sz w:val="24"/>
          <w:szCs w:val="24"/>
        </w:rPr>
        <w:t>the</w:t>
      </w:r>
      <w:r w:rsidRPr="003C0B90">
        <w:rPr>
          <w:color w:val="auto"/>
          <w:sz w:val="24"/>
          <w:szCs w:val="24"/>
        </w:rPr>
        <w:t xml:space="preserve"> treatment of an individual or group less </w:t>
      </w:r>
      <w:r w:rsidR="00BB76C4" w:rsidRPr="003C0B90">
        <w:rPr>
          <w:color w:val="auto"/>
          <w:sz w:val="24"/>
          <w:szCs w:val="24"/>
        </w:rPr>
        <w:t>favourably</w:t>
      </w:r>
      <w:r w:rsidRPr="003C0B90">
        <w:rPr>
          <w:color w:val="auto"/>
          <w:sz w:val="24"/>
          <w:szCs w:val="24"/>
        </w:rPr>
        <w:t xml:space="preserve"> than others, and this treatment is because of a protected characteristic.  An example would be to refuse to employ somebody because they had an impairment, which had no relevance to their ability to carry out the job they had applied for. </w:t>
      </w:r>
    </w:p>
    <w:p w14:paraId="6414D677" w14:textId="77777777" w:rsidR="00975BE2" w:rsidRPr="003C0B90" w:rsidRDefault="00975BE2" w:rsidP="00975BE2">
      <w:pPr>
        <w:spacing w:after="21" w:line="259" w:lineRule="auto"/>
        <w:ind w:left="1800" w:firstLine="0"/>
        <w:rPr>
          <w:color w:val="auto"/>
          <w:sz w:val="24"/>
          <w:szCs w:val="24"/>
        </w:rPr>
      </w:pPr>
      <w:r w:rsidRPr="003C0B90">
        <w:rPr>
          <w:color w:val="auto"/>
          <w:sz w:val="24"/>
          <w:szCs w:val="24"/>
        </w:rPr>
        <w:t xml:space="preserve"> </w:t>
      </w:r>
    </w:p>
    <w:p w14:paraId="0E7471DE" w14:textId="77777777" w:rsidR="00975BE2" w:rsidRPr="003C0B90" w:rsidRDefault="00975BE2" w:rsidP="00040BBB">
      <w:pPr>
        <w:pStyle w:val="Heading2"/>
        <w:ind w:left="1450" w:hanging="883"/>
        <w:rPr>
          <w:color w:val="auto"/>
          <w:sz w:val="24"/>
          <w:szCs w:val="24"/>
        </w:rPr>
      </w:pPr>
      <w:r w:rsidRPr="003C0B90">
        <w:rPr>
          <w:color w:val="auto"/>
          <w:sz w:val="24"/>
          <w:szCs w:val="24"/>
        </w:rPr>
        <w:lastRenderedPageBreak/>
        <w:t xml:space="preserve">b) Associated Discrimination </w:t>
      </w:r>
    </w:p>
    <w:p w14:paraId="244114F0" w14:textId="77777777" w:rsidR="00975BE2" w:rsidRPr="003C0B90" w:rsidRDefault="00975BE2" w:rsidP="00040BBB">
      <w:pPr>
        <w:ind w:left="567" w:right="4" w:firstLine="0"/>
        <w:rPr>
          <w:color w:val="auto"/>
          <w:sz w:val="24"/>
          <w:szCs w:val="24"/>
        </w:rPr>
      </w:pPr>
      <w:r w:rsidRPr="003C0B90">
        <w:rPr>
          <w:color w:val="auto"/>
          <w:sz w:val="24"/>
          <w:szCs w:val="24"/>
        </w:rPr>
        <w:t xml:space="preserve">This is direct discrimination against someone because they are associated with another person who possesses a protected characteristic.  For example, a non-disabled person is discriminated against because they need to take care of disabled dependent. </w:t>
      </w:r>
    </w:p>
    <w:p w14:paraId="6FCCF302" w14:textId="77777777" w:rsidR="00975BE2" w:rsidRPr="003C0B90" w:rsidRDefault="00975BE2" w:rsidP="00975BE2">
      <w:pPr>
        <w:spacing w:after="19" w:line="259" w:lineRule="auto"/>
        <w:ind w:left="0" w:firstLine="0"/>
        <w:rPr>
          <w:color w:val="auto"/>
          <w:sz w:val="24"/>
          <w:szCs w:val="24"/>
        </w:rPr>
      </w:pPr>
      <w:r w:rsidRPr="003C0B90">
        <w:rPr>
          <w:color w:val="auto"/>
          <w:sz w:val="24"/>
          <w:szCs w:val="24"/>
        </w:rPr>
        <w:t xml:space="preserve"> </w:t>
      </w:r>
    </w:p>
    <w:p w14:paraId="249379EE" w14:textId="77777777" w:rsidR="00975BE2" w:rsidRPr="003C0B90" w:rsidRDefault="00975BE2" w:rsidP="00040BBB">
      <w:pPr>
        <w:pStyle w:val="Heading2"/>
        <w:ind w:left="0" w:firstLine="567"/>
        <w:rPr>
          <w:color w:val="auto"/>
          <w:sz w:val="24"/>
          <w:szCs w:val="24"/>
        </w:rPr>
      </w:pPr>
      <w:r w:rsidRPr="003C0B90">
        <w:rPr>
          <w:color w:val="auto"/>
          <w:sz w:val="24"/>
          <w:szCs w:val="24"/>
        </w:rPr>
        <w:t xml:space="preserve">c) Discrimination by Perception </w:t>
      </w:r>
    </w:p>
    <w:p w14:paraId="755A58E3" w14:textId="1E57E721" w:rsidR="00975BE2" w:rsidRPr="003C0B90" w:rsidRDefault="00975BE2" w:rsidP="00040BBB">
      <w:pPr>
        <w:ind w:left="567" w:right="4" w:firstLine="0"/>
        <w:rPr>
          <w:color w:val="auto"/>
          <w:sz w:val="24"/>
          <w:szCs w:val="24"/>
        </w:rPr>
      </w:pPr>
      <w:r w:rsidRPr="003C0B90">
        <w:rPr>
          <w:color w:val="auto"/>
          <w:sz w:val="24"/>
          <w:szCs w:val="24"/>
        </w:rPr>
        <w:t>This is direct discrimination against someone because others think that they possess a particular protected characteristic. They do not necessarily have to possess the characteristic, just be perceived to</w:t>
      </w:r>
      <w:r w:rsidR="00040BBB" w:rsidRPr="003C0B90">
        <w:rPr>
          <w:color w:val="auto"/>
          <w:sz w:val="24"/>
          <w:szCs w:val="24"/>
        </w:rPr>
        <w:t>, e.g.</w:t>
      </w:r>
      <w:r w:rsidRPr="003C0B90">
        <w:rPr>
          <w:color w:val="auto"/>
          <w:sz w:val="24"/>
          <w:szCs w:val="24"/>
        </w:rPr>
        <w:t xml:space="preserve"> a person is not shortlisted for a job on the basis that the recruiter assumes the applicant </w:t>
      </w:r>
      <w:r w:rsidR="008D26B7" w:rsidRPr="003C0B90">
        <w:rPr>
          <w:color w:val="auto"/>
          <w:sz w:val="24"/>
          <w:szCs w:val="24"/>
        </w:rPr>
        <w:t>may</w:t>
      </w:r>
      <w:r w:rsidRPr="003C0B90">
        <w:rPr>
          <w:color w:val="auto"/>
          <w:sz w:val="24"/>
          <w:szCs w:val="24"/>
        </w:rPr>
        <w:t xml:space="preserve"> not have the correct visa to work in the UK as they have a foreign </w:t>
      </w:r>
      <w:r w:rsidR="008D26B7" w:rsidRPr="003C0B90">
        <w:rPr>
          <w:color w:val="auto"/>
          <w:sz w:val="24"/>
          <w:szCs w:val="24"/>
        </w:rPr>
        <w:t>sounding</w:t>
      </w:r>
      <w:r w:rsidRPr="003C0B90">
        <w:rPr>
          <w:color w:val="auto"/>
          <w:sz w:val="24"/>
          <w:szCs w:val="24"/>
        </w:rPr>
        <w:t xml:space="preserve"> name on their application form. </w:t>
      </w:r>
    </w:p>
    <w:p w14:paraId="2610E8F7" w14:textId="77777777" w:rsidR="00975BE2" w:rsidRPr="003C0B90" w:rsidRDefault="00975BE2" w:rsidP="00975BE2">
      <w:pPr>
        <w:spacing w:after="20" w:line="259" w:lineRule="auto"/>
        <w:ind w:left="0" w:firstLine="0"/>
        <w:rPr>
          <w:color w:val="auto"/>
          <w:sz w:val="24"/>
          <w:szCs w:val="24"/>
        </w:rPr>
      </w:pPr>
      <w:r w:rsidRPr="003C0B90">
        <w:rPr>
          <w:color w:val="auto"/>
          <w:sz w:val="24"/>
          <w:szCs w:val="24"/>
        </w:rPr>
        <w:t xml:space="preserve"> </w:t>
      </w:r>
    </w:p>
    <w:p w14:paraId="71C5FFCE" w14:textId="77777777" w:rsidR="00975BE2" w:rsidRPr="003C0B90" w:rsidRDefault="00975BE2" w:rsidP="00040BBB">
      <w:pPr>
        <w:pStyle w:val="Heading2"/>
        <w:ind w:left="0" w:firstLine="567"/>
        <w:rPr>
          <w:color w:val="auto"/>
          <w:sz w:val="24"/>
          <w:szCs w:val="24"/>
        </w:rPr>
      </w:pPr>
      <w:r w:rsidRPr="003C0B90">
        <w:rPr>
          <w:color w:val="auto"/>
          <w:sz w:val="24"/>
          <w:szCs w:val="24"/>
        </w:rPr>
        <w:t xml:space="preserve">d) Indirect Discrimination </w:t>
      </w:r>
    </w:p>
    <w:p w14:paraId="53F364E4" w14:textId="6E8442EB" w:rsidR="00975BE2" w:rsidRPr="003C0B90" w:rsidRDefault="00975BE2" w:rsidP="00040BBB">
      <w:pPr>
        <w:ind w:left="567" w:right="4" w:firstLine="0"/>
        <w:rPr>
          <w:color w:val="auto"/>
          <w:sz w:val="24"/>
          <w:szCs w:val="24"/>
        </w:rPr>
      </w:pPr>
      <w:r w:rsidRPr="003C0B90">
        <w:rPr>
          <w:color w:val="auto"/>
          <w:sz w:val="24"/>
          <w:szCs w:val="24"/>
        </w:rPr>
        <w:t xml:space="preserve">This is when an apparently neutral requirement or condition impacts adversely or has a disproportionate effect on a particular equality group.  An example of this could be holding meetings </w:t>
      </w:r>
      <w:r w:rsidR="00BB76C4" w:rsidRPr="003C0B90">
        <w:rPr>
          <w:color w:val="auto"/>
          <w:sz w:val="24"/>
          <w:szCs w:val="24"/>
        </w:rPr>
        <w:t>at a location inaccessible to someone with a mobility disability.</w:t>
      </w:r>
    </w:p>
    <w:p w14:paraId="3B725DC3"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D83E100" w14:textId="77777777" w:rsidR="00975BE2" w:rsidRPr="003C0B90" w:rsidRDefault="00975BE2" w:rsidP="00040BBB">
      <w:pPr>
        <w:pStyle w:val="Heading2"/>
        <w:ind w:left="0" w:firstLine="567"/>
        <w:rPr>
          <w:color w:val="auto"/>
          <w:sz w:val="24"/>
          <w:szCs w:val="24"/>
        </w:rPr>
      </w:pPr>
      <w:r w:rsidRPr="003C0B90">
        <w:rPr>
          <w:color w:val="auto"/>
          <w:sz w:val="24"/>
          <w:szCs w:val="24"/>
        </w:rPr>
        <w:t xml:space="preserve">e) Harassment </w:t>
      </w:r>
    </w:p>
    <w:p w14:paraId="375B8AB4" w14:textId="2E6C6959" w:rsidR="00975BE2" w:rsidRPr="003C0B90" w:rsidRDefault="00975BE2" w:rsidP="00040BBB">
      <w:pPr>
        <w:ind w:left="567" w:right="4" w:firstLine="0"/>
        <w:rPr>
          <w:color w:val="auto"/>
          <w:sz w:val="24"/>
          <w:szCs w:val="24"/>
        </w:rPr>
      </w:pPr>
      <w:r w:rsidRPr="003C0B90">
        <w:rPr>
          <w:color w:val="auto"/>
          <w:sz w:val="24"/>
          <w:szCs w:val="24"/>
        </w:rPr>
        <w:t xml:space="preserve">This occurs when a person engages in unwanted conduct </w:t>
      </w:r>
      <w:r w:rsidR="00736860" w:rsidRPr="003C0B90">
        <w:rPr>
          <w:color w:val="auto"/>
          <w:sz w:val="24"/>
          <w:szCs w:val="24"/>
        </w:rPr>
        <w:t>and</w:t>
      </w:r>
      <w:r w:rsidRPr="003C0B90">
        <w:rPr>
          <w:color w:val="auto"/>
          <w:sz w:val="24"/>
          <w:szCs w:val="24"/>
        </w:rPr>
        <w:t xml:space="preserve"> is related to a protected characteristic, and which has the purpose or the effect of (i) violating the dignity of another person or (ii) creating for that person an intimidating, hostile, degrading, humiliating or offensive environment.  </w:t>
      </w:r>
    </w:p>
    <w:p w14:paraId="4DE4DCBA" w14:textId="77777777" w:rsidR="00975BE2" w:rsidRPr="003C0B90" w:rsidRDefault="00975BE2" w:rsidP="00975BE2">
      <w:pPr>
        <w:spacing w:after="19" w:line="259" w:lineRule="auto"/>
        <w:ind w:left="0" w:firstLine="0"/>
        <w:rPr>
          <w:color w:val="auto"/>
          <w:sz w:val="24"/>
          <w:szCs w:val="24"/>
        </w:rPr>
      </w:pPr>
      <w:r w:rsidRPr="003C0B90">
        <w:rPr>
          <w:color w:val="auto"/>
          <w:sz w:val="24"/>
          <w:szCs w:val="24"/>
        </w:rPr>
        <w:t xml:space="preserve"> </w:t>
      </w:r>
    </w:p>
    <w:p w14:paraId="5FF4B465" w14:textId="77777777" w:rsidR="00975BE2" w:rsidRPr="003C0B90" w:rsidRDefault="00975BE2" w:rsidP="00040BBB">
      <w:pPr>
        <w:pStyle w:val="Heading2"/>
        <w:ind w:left="0" w:firstLine="567"/>
        <w:rPr>
          <w:color w:val="auto"/>
          <w:sz w:val="24"/>
          <w:szCs w:val="24"/>
        </w:rPr>
      </w:pPr>
      <w:r w:rsidRPr="003C0B90">
        <w:rPr>
          <w:color w:val="auto"/>
          <w:sz w:val="24"/>
          <w:szCs w:val="24"/>
        </w:rPr>
        <w:t xml:space="preserve">f) Harassment by a Third Party </w:t>
      </w:r>
    </w:p>
    <w:p w14:paraId="49B964F3" w14:textId="77777777" w:rsidR="00975BE2" w:rsidRPr="003C0B90" w:rsidRDefault="00975BE2" w:rsidP="00040BBB">
      <w:pPr>
        <w:ind w:left="567" w:right="4" w:firstLine="0"/>
        <w:rPr>
          <w:color w:val="auto"/>
          <w:sz w:val="24"/>
          <w:szCs w:val="24"/>
        </w:rPr>
      </w:pPr>
      <w:r w:rsidRPr="003C0B90">
        <w:rPr>
          <w:color w:val="auto"/>
          <w:sz w:val="24"/>
          <w:szCs w:val="24"/>
        </w:rPr>
        <w:t xml:space="preserve">As an employer, the Association is potentially liable for the harassment of their staff or customers by people they do not themselves employ, for example a contractor or consultant. </w:t>
      </w:r>
    </w:p>
    <w:p w14:paraId="6862AB72"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C582735" w14:textId="77777777" w:rsidR="00975BE2" w:rsidRPr="003C0B90" w:rsidRDefault="00975BE2" w:rsidP="00040BBB">
      <w:pPr>
        <w:pStyle w:val="Heading2"/>
        <w:ind w:left="0" w:firstLine="567"/>
        <w:rPr>
          <w:color w:val="auto"/>
          <w:sz w:val="24"/>
          <w:szCs w:val="24"/>
        </w:rPr>
      </w:pPr>
      <w:r w:rsidRPr="003C0B90">
        <w:rPr>
          <w:color w:val="auto"/>
          <w:sz w:val="24"/>
          <w:szCs w:val="24"/>
        </w:rPr>
        <w:t xml:space="preserve">g) </w:t>
      </w:r>
      <w:proofErr w:type="spellStart"/>
      <w:r w:rsidRPr="003C0B90">
        <w:rPr>
          <w:color w:val="auto"/>
          <w:sz w:val="24"/>
          <w:szCs w:val="24"/>
        </w:rPr>
        <w:t>Victimisation</w:t>
      </w:r>
      <w:proofErr w:type="spellEnd"/>
      <w:r w:rsidRPr="003C0B90">
        <w:rPr>
          <w:color w:val="auto"/>
          <w:sz w:val="24"/>
          <w:szCs w:val="24"/>
        </w:rPr>
        <w:t xml:space="preserve"> </w:t>
      </w:r>
    </w:p>
    <w:p w14:paraId="14DF9E65" w14:textId="33FDD7D7" w:rsidR="00975BE2" w:rsidRPr="003C0B90" w:rsidRDefault="00975BE2" w:rsidP="00040BBB">
      <w:pPr>
        <w:ind w:left="567" w:right="4" w:firstLine="0"/>
        <w:rPr>
          <w:color w:val="auto"/>
          <w:sz w:val="24"/>
          <w:szCs w:val="24"/>
        </w:rPr>
      </w:pPr>
      <w:r w:rsidRPr="003C0B90">
        <w:rPr>
          <w:color w:val="auto"/>
          <w:sz w:val="24"/>
          <w:szCs w:val="24"/>
        </w:rPr>
        <w:t xml:space="preserve">This occurs when someone faces discrimination because she or he has made an allegation of unlawful discrimination or because of assisting or supporting a complainant.  </w:t>
      </w:r>
    </w:p>
    <w:p w14:paraId="61CC3EA4" w14:textId="77777777" w:rsidR="00975BE2" w:rsidRPr="003C0B90" w:rsidRDefault="00975BE2" w:rsidP="00975BE2">
      <w:pPr>
        <w:ind w:left="1810" w:right="4"/>
        <w:rPr>
          <w:color w:val="auto"/>
          <w:sz w:val="24"/>
          <w:szCs w:val="24"/>
        </w:rPr>
      </w:pPr>
    </w:p>
    <w:p w14:paraId="738C0206" w14:textId="46581793" w:rsidR="00975BE2" w:rsidRPr="003C0B90" w:rsidRDefault="008D26B7" w:rsidP="00975BE2">
      <w:pPr>
        <w:pStyle w:val="Heading1"/>
        <w:tabs>
          <w:tab w:val="center" w:pos="1709"/>
        </w:tabs>
        <w:ind w:left="-15" w:firstLine="0"/>
        <w:rPr>
          <w:color w:val="auto"/>
          <w:sz w:val="24"/>
          <w:szCs w:val="24"/>
        </w:rPr>
      </w:pPr>
      <w:r w:rsidRPr="003C0B90">
        <w:rPr>
          <w:color w:val="auto"/>
          <w:sz w:val="24"/>
          <w:szCs w:val="24"/>
        </w:rPr>
        <w:t>8</w:t>
      </w:r>
      <w:r w:rsidR="00975BE2" w:rsidRPr="003C0B90">
        <w:rPr>
          <w:color w:val="auto"/>
          <w:sz w:val="24"/>
          <w:szCs w:val="24"/>
        </w:rPr>
        <w:t xml:space="preserve">. </w:t>
      </w:r>
      <w:r w:rsidR="00975BE2" w:rsidRPr="003C0B90">
        <w:rPr>
          <w:color w:val="auto"/>
          <w:sz w:val="24"/>
          <w:szCs w:val="24"/>
        </w:rPr>
        <w:tab/>
      </w:r>
      <w:r w:rsidR="00736860" w:rsidRPr="003C0B90">
        <w:rPr>
          <w:color w:val="auto"/>
          <w:sz w:val="24"/>
          <w:szCs w:val="24"/>
        </w:rPr>
        <w:t>POSITIVE ACTION</w:t>
      </w:r>
      <w:r w:rsidR="00975BE2" w:rsidRPr="003C0B90">
        <w:rPr>
          <w:color w:val="auto"/>
          <w:sz w:val="24"/>
          <w:szCs w:val="24"/>
        </w:rPr>
        <w:t xml:space="preserve"> </w:t>
      </w:r>
    </w:p>
    <w:p w14:paraId="5D36A853" w14:textId="77777777" w:rsidR="00975BE2" w:rsidRPr="003C0B90" w:rsidRDefault="00975BE2" w:rsidP="00975BE2">
      <w:pPr>
        <w:spacing w:after="33" w:line="259" w:lineRule="auto"/>
        <w:ind w:left="0" w:firstLine="0"/>
        <w:rPr>
          <w:color w:val="auto"/>
          <w:sz w:val="24"/>
          <w:szCs w:val="24"/>
        </w:rPr>
      </w:pPr>
      <w:r w:rsidRPr="003C0B90">
        <w:rPr>
          <w:b/>
          <w:color w:val="auto"/>
          <w:sz w:val="24"/>
          <w:szCs w:val="24"/>
        </w:rPr>
        <w:t xml:space="preserve"> </w:t>
      </w:r>
      <w:r w:rsidRPr="003C0B90">
        <w:rPr>
          <w:b/>
          <w:color w:val="auto"/>
          <w:sz w:val="24"/>
          <w:szCs w:val="24"/>
        </w:rPr>
        <w:tab/>
        <w:t xml:space="preserve"> </w:t>
      </w:r>
      <w:r w:rsidRPr="003C0B90">
        <w:rPr>
          <w:b/>
          <w:color w:val="auto"/>
          <w:sz w:val="24"/>
          <w:szCs w:val="24"/>
        </w:rPr>
        <w:tab/>
        <w:t xml:space="preserve"> </w:t>
      </w:r>
    </w:p>
    <w:p w14:paraId="14E453A5" w14:textId="1121E124" w:rsidR="00975BE2" w:rsidRPr="003C0B90" w:rsidRDefault="008D26B7" w:rsidP="008D26B7">
      <w:pPr>
        <w:ind w:left="720" w:right="4" w:hanging="720"/>
        <w:rPr>
          <w:color w:val="auto"/>
          <w:sz w:val="24"/>
          <w:szCs w:val="24"/>
        </w:rPr>
      </w:pPr>
      <w:r w:rsidRPr="003C0B90">
        <w:rPr>
          <w:color w:val="auto"/>
          <w:sz w:val="24"/>
          <w:szCs w:val="24"/>
        </w:rPr>
        <w:t>8</w:t>
      </w:r>
      <w:r w:rsidR="00975BE2" w:rsidRPr="003C0B90">
        <w:rPr>
          <w:color w:val="auto"/>
          <w:sz w:val="24"/>
          <w:szCs w:val="24"/>
        </w:rPr>
        <w:t xml:space="preserve">.1 </w:t>
      </w:r>
      <w:r w:rsidR="00975BE2" w:rsidRPr="003C0B90">
        <w:rPr>
          <w:color w:val="auto"/>
          <w:sz w:val="24"/>
          <w:szCs w:val="24"/>
        </w:rPr>
        <w:tab/>
        <w:t xml:space="preserve">The Act outlines two types of positive action which, in certain circumstances, are permissible: </w:t>
      </w:r>
    </w:p>
    <w:p w14:paraId="16698C1A" w14:textId="77777777" w:rsidR="00975BE2" w:rsidRPr="003C0B90" w:rsidRDefault="00975BE2" w:rsidP="00975BE2">
      <w:pPr>
        <w:numPr>
          <w:ilvl w:val="0"/>
          <w:numId w:val="7"/>
        </w:numPr>
        <w:ind w:right="4" w:hanging="360"/>
        <w:rPr>
          <w:color w:val="auto"/>
          <w:sz w:val="24"/>
          <w:szCs w:val="24"/>
        </w:rPr>
      </w:pPr>
      <w:r w:rsidRPr="003C0B90">
        <w:rPr>
          <w:color w:val="auto"/>
          <w:sz w:val="24"/>
          <w:szCs w:val="24"/>
        </w:rPr>
        <w:t xml:space="preserve">General </w:t>
      </w:r>
    </w:p>
    <w:p w14:paraId="6A308CE5" w14:textId="77777777" w:rsidR="00975BE2" w:rsidRPr="003C0B90" w:rsidRDefault="00975BE2" w:rsidP="00975BE2">
      <w:pPr>
        <w:numPr>
          <w:ilvl w:val="0"/>
          <w:numId w:val="7"/>
        </w:numPr>
        <w:ind w:right="4" w:hanging="360"/>
        <w:rPr>
          <w:color w:val="auto"/>
          <w:sz w:val="24"/>
          <w:szCs w:val="24"/>
        </w:rPr>
      </w:pPr>
      <w:r w:rsidRPr="003C0B90">
        <w:rPr>
          <w:color w:val="auto"/>
          <w:sz w:val="24"/>
          <w:szCs w:val="24"/>
        </w:rPr>
        <w:t>Recruitment and Promotion</w:t>
      </w:r>
    </w:p>
    <w:p w14:paraId="639A2A05" w14:textId="77777777" w:rsidR="00975BE2" w:rsidRPr="003C0B90" w:rsidRDefault="00975BE2" w:rsidP="00975BE2">
      <w:pPr>
        <w:ind w:left="1785" w:right="4" w:firstLine="0"/>
        <w:rPr>
          <w:color w:val="auto"/>
          <w:sz w:val="24"/>
          <w:szCs w:val="24"/>
        </w:rPr>
      </w:pPr>
    </w:p>
    <w:p w14:paraId="2C4AF32F" w14:textId="57765509" w:rsidR="00975BE2" w:rsidRPr="003C0B90" w:rsidRDefault="008D26B7" w:rsidP="008D26B7">
      <w:pPr>
        <w:ind w:left="720" w:right="4" w:hanging="720"/>
        <w:rPr>
          <w:color w:val="auto"/>
          <w:sz w:val="24"/>
          <w:szCs w:val="24"/>
        </w:rPr>
      </w:pPr>
      <w:r w:rsidRPr="003C0B90">
        <w:rPr>
          <w:color w:val="auto"/>
          <w:sz w:val="24"/>
          <w:szCs w:val="24"/>
        </w:rPr>
        <w:t>8.2</w:t>
      </w:r>
      <w:r w:rsidRPr="003C0B90">
        <w:rPr>
          <w:color w:val="auto"/>
          <w:sz w:val="24"/>
          <w:szCs w:val="24"/>
        </w:rPr>
        <w:tab/>
      </w:r>
      <w:r w:rsidR="00975BE2" w:rsidRPr="003C0B90">
        <w:rPr>
          <w:color w:val="auto"/>
          <w:sz w:val="24"/>
          <w:szCs w:val="24"/>
        </w:rPr>
        <w:t xml:space="preserve">If the Association believes that persons who share a protected characteristic suffer a disadvantage or have different needs because of that characteristic, then action may </w:t>
      </w:r>
      <w:r w:rsidR="00975BE2" w:rsidRPr="003C0B90">
        <w:rPr>
          <w:color w:val="auto"/>
          <w:sz w:val="24"/>
          <w:szCs w:val="24"/>
        </w:rPr>
        <w:lastRenderedPageBreak/>
        <w:t xml:space="preserve">be taken to help overcome the disadvantage or address the needs.  The Act </w:t>
      </w:r>
      <w:r w:rsidRPr="003C0B90">
        <w:rPr>
          <w:color w:val="auto"/>
          <w:sz w:val="24"/>
          <w:szCs w:val="24"/>
        </w:rPr>
        <w:t xml:space="preserve">stipulates </w:t>
      </w:r>
      <w:r w:rsidR="00975BE2" w:rsidRPr="003C0B90">
        <w:rPr>
          <w:color w:val="auto"/>
          <w:sz w:val="24"/>
          <w:szCs w:val="24"/>
        </w:rPr>
        <w:t xml:space="preserve">that any action should be proportionate.   </w:t>
      </w:r>
    </w:p>
    <w:p w14:paraId="52602518" w14:textId="77777777" w:rsidR="00975BE2" w:rsidRPr="003C0B90" w:rsidRDefault="00975BE2" w:rsidP="00975BE2">
      <w:pPr>
        <w:spacing w:after="158" w:line="259" w:lineRule="auto"/>
        <w:ind w:left="720" w:firstLine="0"/>
        <w:rPr>
          <w:color w:val="auto"/>
          <w:sz w:val="24"/>
          <w:szCs w:val="24"/>
        </w:rPr>
      </w:pPr>
      <w:r w:rsidRPr="003C0B90">
        <w:rPr>
          <w:color w:val="auto"/>
          <w:sz w:val="24"/>
          <w:szCs w:val="24"/>
        </w:rPr>
        <w:t xml:space="preserve"> </w:t>
      </w:r>
    </w:p>
    <w:p w14:paraId="4D7BED73" w14:textId="52950425" w:rsidR="00975BE2" w:rsidRPr="003C0B90" w:rsidRDefault="008D26B7" w:rsidP="008D26B7">
      <w:pPr>
        <w:ind w:left="720" w:right="4" w:hanging="720"/>
        <w:rPr>
          <w:color w:val="auto"/>
          <w:sz w:val="24"/>
          <w:szCs w:val="24"/>
        </w:rPr>
      </w:pPr>
      <w:r w:rsidRPr="003C0B90">
        <w:rPr>
          <w:color w:val="auto"/>
          <w:sz w:val="24"/>
          <w:szCs w:val="24"/>
        </w:rPr>
        <w:t>8.3</w:t>
      </w:r>
      <w:r w:rsidRPr="003C0B90">
        <w:rPr>
          <w:color w:val="auto"/>
          <w:sz w:val="24"/>
          <w:szCs w:val="24"/>
        </w:rPr>
        <w:tab/>
      </w:r>
      <w:r w:rsidR="00975BE2" w:rsidRPr="003C0B90">
        <w:rPr>
          <w:color w:val="auto"/>
          <w:sz w:val="24"/>
          <w:szCs w:val="24"/>
        </w:rPr>
        <w:t xml:space="preserve">An example could be addressing imbalances in the workforce by encouraging members of under-represented groups to apply for jobs.  Positive action may be applicable in setting equality targets aimed at encouraging people from a particular group or groups to apply for a </w:t>
      </w:r>
      <w:r w:rsidRPr="003C0B90">
        <w:rPr>
          <w:color w:val="auto"/>
          <w:sz w:val="24"/>
          <w:szCs w:val="24"/>
        </w:rPr>
        <w:t>vacancy,</w:t>
      </w:r>
      <w:r w:rsidR="00975BE2" w:rsidRPr="003C0B90">
        <w:rPr>
          <w:color w:val="auto"/>
          <w:sz w:val="24"/>
          <w:szCs w:val="24"/>
        </w:rPr>
        <w:t xml:space="preserve"> but no quotas will be specified. </w:t>
      </w:r>
    </w:p>
    <w:p w14:paraId="121A64B9" w14:textId="395B94D4" w:rsidR="00975BE2" w:rsidRPr="003C0B90" w:rsidRDefault="00975BE2" w:rsidP="00094C75">
      <w:pPr>
        <w:pStyle w:val="Heading2"/>
        <w:tabs>
          <w:tab w:val="center" w:pos="1761"/>
        </w:tabs>
        <w:ind w:left="-15" w:firstLine="0"/>
        <w:rPr>
          <w:color w:val="auto"/>
          <w:sz w:val="24"/>
          <w:szCs w:val="24"/>
        </w:rPr>
      </w:pPr>
      <w:r w:rsidRPr="003C0B90">
        <w:rPr>
          <w:color w:val="auto"/>
          <w:sz w:val="24"/>
          <w:szCs w:val="24"/>
        </w:rPr>
        <w:t xml:space="preserve">   </w:t>
      </w:r>
    </w:p>
    <w:p w14:paraId="1996C029" w14:textId="00D98C4D" w:rsidR="00975BE2" w:rsidRPr="003C0B90" w:rsidRDefault="008D26B7" w:rsidP="00975BE2">
      <w:pPr>
        <w:pStyle w:val="Heading1"/>
        <w:tabs>
          <w:tab w:val="center" w:pos="1918"/>
        </w:tabs>
        <w:ind w:left="-15" w:firstLine="0"/>
        <w:rPr>
          <w:color w:val="auto"/>
          <w:sz w:val="24"/>
          <w:szCs w:val="24"/>
        </w:rPr>
      </w:pPr>
      <w:r w:rsidRPr="003C0B90">
        <w:rPr>
          <w:color w:val="auto"/>
          <w:sz w:val="24"/>
          <w:szCs w:val="24"/>
        </w:rPr>
        <w:t>9</w:t>
      </w:r>
      <w:r w:rsidR="00975BE2" w:rsidRPr="003C0B90">
        <w:rPr>
          <w:color w:val="auto"/>
          <w:sz w:val="24"/>
          <w:szCs w:val="24"/>
        </w:rPr>
        <w:t xml:space="preserve">. </w:t>
      </w:r>
      <w:r w:rsidR="00975BE2" w:rsidRPr="003C0B90">
        <w:rPr>
          <w:color w:val="auto"/>
          <w:sz w:val="24"/>
          <w:szCs w:val="24"/>
        </w:rPr>
        <w:tab/>
      </w:r>
      <w:r w:rsidR="00736860" w:rsidRPr="003C0B90">
        <w:rPr>
          <w:color w:val="auto"/>
          <w:sz w:val="24"/>
          <w:szCs w:val="24"/>
        </w:rPr>
        <w:t>RISK MANAGEMENT</w:t>
      </w:r>
      <w:r w:rsidR="00975BE2" w:rsidRPr="003C0B90">
        <w:rPr>
          <w:color w:val="auto"/>
          <w:sz w:val="24"/>
          <w:szCs w:val="24"/>
        </w:rPr>
        <w:t xml:space="preserve"> </w:t>
      </w:r>
    </w:p>
    <w:p w14:paraId="4756AC27" w14:textId="77777777" w:rsidR="00975BE2" w:rsidRPr="003C0B90" w:rsidRDefault="00975BE2" w:rsidP="00975BE2">
      <w:pPr>
        <w:spacing w:after="24" w:line="259" w:lineRule="auto"/>
        <w:ind w:left="0" w:firstLine="0"/>
        <w:rPr>
          <w:color w:val="auto"/>
          <w:sz w:val="24"/>
          <w:szCs w:val="24"/>
        </w:rPr>
      </w:pPr>
      <w:r w:rsidRPr="003C0B90">
        <w:rPr>
          <w:b/>
          <w:color w:val="auto"/>
          <w:sz w:val="24"/>
          <w:szCs w:val="24"/>
        </w:rPr>
        <w:t xml:space="preserve"> </w:t>
      </w:r>
    </w:p>
    <w:p w14:paraId="09CE859A" w14:textId="4C825B2A" w:rsidR="00975BE2" w:rsidRPr="003C0B90" w:rsidRDefault="008D26B7" w:rsidP="008D26B7">
      <w:pPr>
        <w:ind w:left="720" w:right="4" w:hanging="720"/>
        <w:rPr>
          <w:color w:val="auto"/>
          <w:sz w:val="24"/>
          <w:szCs w:val="24"/>
        </w:rPr>
      </w:pPr>
      <w:r w:rsidRPr="003C0B90">
        <w:rPr>
          <w:color w:val="auto"/>
          <w:sz w:val="24"/>
          <w:szCs w:val="24"/>
        </w:rPr>
        <w:t>9</w:t>
      </w:r>
      <w:r w:rsidR="00975BE2" w:rsidRPr="003C0B90">
        <w:rPr>
          <w:color w:val="auto"/>
          <w:sz w:val="24"/>
          <w:szCs w:val="24"/>
        </w:rPr>
        <w:t xml:space="preserve">.1 </w:t>
      </w:r>
      <w:r w:rsidR="00975BE2" w:rsidRPr="003C0B90">
        <w:rPr>
          <w:color w:val="auto"/>
          <w:sz w:val="24"/>
          <w:szCs w:val="24"/>
        </w:rPr>
        <w:tab/>
        <w:t>The Association recognises the potential risks should we fail to adhere to the Equality and Diversity Policy and/or the accompanying Action Plan.  In order to combat this, Section 1</w:t>
      </w:r>
      <w:r w:rsidR="003A2052" w:rsidRPr="003C0B90">
        <w:rPr>
          <w:color w:val="auto"/>
          <w:sz w:val="24"/>
          <w:szCs w:val="24"/>
        </w:rPr>
        <w:t>6</w:t>
      </w:r>
      <w:r w:rsidR="00975BE2" w:rsidRPr="003C0B90">
        <w:rPr>
          <w:color w:val="auto"/>
          <w:sz w:val="24"/>
          <w:szCs w:val="24"/>
        </w:rPr>
        <w:t xml:space="preserve"> of this policy outlines the method of investigation that would be adopted should any allegation of a breach be made. </w:t>
      </w:r>
    </w:p>
    <w:p w14:paraId="52E822FC" w14:textId="77777777" w:rsidR="00975BE2" w:rsidRPr="003C0B90" w:rsidRDefault="00975BE2" w:rsidP="00975BE2">
      <w:pPr>
        <w:spacing w:after="41" w:line="259" w:lineRule="auto"/>
        <w:ind w:left="720" w:firstLine="0"/>
        <w:rPr>
          <w:color w:val="auto"/>
          <w:sz w:val="24"/>
          <w:szCs w:val="24"/>
        </w:rPr>
      </w:pPr>
      <w:r w:rsidRPr="003C0B90">
        <w:rPr>
          <w:b/>
          <w:color w:val="auto"/>
          <w:sz w:val="24"/>
          <w:szCs w:val="24"/>
        </w:rPr>
        <w:t xml:space="preserve"> </w:t>
      </w:r>
    </w:p>
    <w:p w14:paraId="2E9306AC" w14:textId="76576566" w:rsidR="00975BE2" w:rsidRPr="003C0B90" w:rsidRDefault="008D26B7" w:rsidP="00975BE2">
      <w:pPr>
        <w:pStyle w:val="Heading1"/>
        <w:tabs>
          <w:tab w:val="center" w:pos="3310"/>
        </w:tabs>
        <w:ind w:left="-15" w:firstLine="0"/>
        <w:rPr>
          <w:color w:val="auto"/>
          <w:sz w:val="24"/>
          <w:szCs w:val="24"/>
        </w:rPr>
      </w:pPr>
      <w:r w:rsidRPr="003C0B90">
        <w:rPr>
          <w:color w:val="auto"/>
          <w:sz w:val="24"/>
          <w:szCs w:val="24"/>
        </w:rPr>
        <w:t>10</w:t>
      </w:r>
      <w:r w:rsidR="00975BE2" w:rsidRPr="003C0B90">
        <w:rPr>
          <w:color w:val="auto"/>
          <w:sz w:val="24"/>
          <w:szCs w:val="24"/>
        </w:rPr>
        <w:t xml:space="preserve">. </w:t>
      </w:r>
      <w:r w:rsidR="00975BE2" w:rsidRPr="003C0B90">
        <w:rPr>
          <w:color w:val="auto"/>
          <w:sz w:val="24"/>
          <w:szCs w:val="24"/>
        </w:rPr>
        <w:tab/>
      </w:r>
      <w:r w:rsidR="00736860" w:rsidRPr="003C0B90">
        <w:rPr>
          <w:color w:val="auto"/>
          <w:sz w:val="24"/>
          <w:szCs w:val="24"/>
        </w:rPr>
        <w:t>COMMUNCATION IN ALTERNATIVE FORMATS</w:t>
      </w:r>
    </w:p>
    <w:p w14:paraId="5973C841"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3BBA51E6" w14:textId="1038C2D0" w:rsidR="00975BE2" w:rsidRPr="003C0B90" w:rsidRDefault="008D26B7" w:rsidP="000A53CE">
      <w:pPr>
        <w:ind w:left="720" w:right="4" w:hanging="720"/>
        <w:rPr>
          <w:color w:val="auto"/>
          <w:sz w:val="24"/>
          <w:szCs w:val="24"/>
        </w:rPr>
      </w:pPr>
      <w:r w:rsidRPr="003C0B90">
        <w:rPr>
          <w:color w:val="auto"/>
          <w:sz w:val="24"/>
          <w:szCs w:val="24"/>
        </w:rPr>
        <w:t>10</w:t>
      </w:r>
      <w:r w:rsidR="00975BE2" w:rsidRPr="003C0B90">
        <w:rPr>
          <w:color w:val="auto"/>
          <w:sz w:val="24"/>
          <w:szCs w:val="24"/>
        </w:rPr>
        <w:t xml:space="preserve">.1 </w:t>
      </w:r>
      <w:r w:rsidR="00975BE2" w:rsidRPr="003C0B90">
        <w:rPr>
          <w:color w:val="auto"/>
          <w:sz w:val="24"/>
          <w:szCs w:val="24"/>
        </w:rPr>
        <w:tab/>
        <w:t>One of the ways in which people can be indirectly discriminated against is by information sometimes being inaccessible</w:t>
      </w:r>
      <w:r w:rsidR="000A53CE" w:rsidRPr="003C0B90">
        <w:rPr>
          <w:color w:val="auto"/>
          <w:sz w:val="24"/>
          <w:szCs w:val="24"/>
        </w:rPr>
        <w:t xml:space="preserve">, e.g. </w:t>
      </w:r>
      <w:r w:rsidR="00975BE2" w:rsidRPr="003C0B90">
        <w:rPr>
          <w:color w:val="auto"/>
          <w:sz w:val="24"/>
          <w:szCs w:val="24"/>
        </w:rPr>
        <w:t xml:space="preserve">a </w:t>
      </w:r>
      <w:r w:rsidR="00736860" w:rsidRPr="003C0B90">
        <w:rPr>
          <w:color w:val="auto"/>
          <w:sz w:val="24"/>
          <w:szCs w:val="24"/>
        </w:rPr>
        <w:t>visually impaired</w:t>
      </w:r>
      <w:r w:rsidR="00975BE2" w:rsidRPr="003C0B90">
        <w:rPr>
          <w:color w:val="auto"/>
          <w:sz w:val="24"/>
          <w:szCs w:val="24"/>
        </w:rPr>
        <w:t xml:space="preserve"> resident may not be able to read the allocations policy in the print size usually available.  Similarly, someone whose first language is not English may not be able to communicate effectively with staff.  This type of indirect discrimination is </w:t>
      </w:r>
      <w:r w:rsidR="00094C75" w:rsidRPr="003C0B90">
        <w:rPr>
          <w:color w:val="auto"/>
          <w:sz w:val="24"/>
          <w:szCs w:val="24"/>
        </w:rPr>
        <w:t>as</w:t>
      </w:r>
      <w:r w:rsidR="00975BE2" w:rsidRPr="003C0B90">
        <w:rPr>
          <w:color w:val="auto"/>
          <w:sz w:val="24"/>
          <w:szCs w:val="24"/>
        </w:rPr>
        <w:t xml:space="preserve"> important to address as it can often be inadvertent and there is </w:t>
      </w:r>
      <w:r w:rsidR="00094C75" w:rsidRPr="003C0B90">
        <w:rPr>
          <w:color w:val="auto"/>
          <w:sz w:val="24"/>
          <w:szCs w:val="24"/>
        </w:rPr>
        <w:t>potentially</w:t>
      </w:r>
      <w:r w:rsidR="00975BE2" w:rsidRPr="003C0B90">
        <w:rPr>
          <w:color w:val="auto"/>
          <w:sz w:val="24"/>
          <w:szCs w:val="24"/>
        </w:rPr>
        <w:t xml:space="preserve"> more scope for it to occur.  </w:t>
      </w:r>
    </w:p>
    <w:p w14:paraId="75E4BACB" w14:textId="77777777" w:rsidR="00975BE2" w:rsidRPr="003C0B90" w:rsidRDefault="00975BE2" w:rsidP="00975BE2">
      <w:pPr>
        <w:spacing w:after="22" w:line="259" w:lineRule="auto"/>
        <w:ind w:left="0" w:firstLine="0"/>
        <w:rPr>
          <w:color w:val="auto"/>
          <w:sz w:val="24"/>
          <w:szCs w:val="24"/>
        </w:rPr>
      </w:pPr>
      <w:r w:rsidRPr="003C0B90">
        <w:rPr>
          <w:color w:val="auto"/>
          <w:sz w:val="24"/>
          <w:szCs w:val="24"/>
        </w:rPr>
        <w:t xml:space="preserve"> </w:t>
      </w:r>
    </w:p>
    <w:p w14:paraId="62DF0092" w14:textId="6C965B0F" w:rsidR="00975BE2" w:rsidRPr="003C0B90" w:rsidRDefault="008D26B7" w:rsidP="008D26B7">
      <w:pPr>
        <w:ind w:left="720" w:right="4" w:hanging="720"/>
        <w:rPr>
          <w:color w:val="auto"/>
          <w:sz w:val="24"/>
          <w:szCs w:val="24"/>
        </w:rPr>
      </w:pPr>
      <w:r w:rsidRPr="003C0B90">
        <w:rPr>
          <w:color w:val="auto"/>
          <w:sz w:val="24"/>
          <w:szCs w:val="24"/>
        </w:rPr>
        <w:t>10</w:t>
      </w:r>
      <w:r w:rsidR="00975BE2" w:rsidRPr="003C0B90">
        <w:rPr>
          <w:color w:val="auto"/>
          <w:sz w:val="24"/>
          <w:szCs w:val="24"/>
        </w:rPr>
        <w:t xml:space="preserve">.2 </w:t>
      </w:r>
      <w:r w:rsidR="00975BE2" w:rsidRPr="003C0B90">
        <w:rPr>
          <w:color w:val="auto"/>
          <w:sz w:val="24"/>
          <w:szCs w:val="24"/>
        </w:rPr>
        <w:tab/>
        <w:t xml:space="preserve">To help combat this, the Association will provide information to customers in any special format as required.  Special formats may include: </w:t>
      </w:r>
    </w:p>
    <w:p w14:paraId="63599194" w14:textId="1E7724BE" w:rsidR="00975BE2" w:rsidRPr="003C0B90" w:rsidRDefault="00975BE2" w:rsidP="008D26B7">
      <w:pPr>
        <w:pStyle w:val="ListParagraph"/>
        <w:numPr>
          <w:ilvl w:val="0"/>
          <w:numId w:val="9"/>
        </w:numPr>
        <w:tabs>
          <w:tab w:val="left" w:pos="1843"/>
        </w:tabs>
        <w:spacing w:after="0" w:line="259" w:lineRule="auto"/>
        <w:ind w:left="1418" w:firstLine="0"/>
        <w:rPr>
          <w:color w:val="auto"/>
          <w:sz w:val="24"/>
          <w:szCs w:val="24"/>
        </w:rPr>
      </w:pPr>
      <w:r w:rsidRPr="003C0B90">
        <w:rPr>
          <w:color w:val="auto"/>
          <w:sz w:val="24"/>
          <w:szCs w:val="24"/>
        </w:rPr>
        <w:t xml:space="preserve">Large print </w:t>
      </w:r>
    </w:p>
    <w:p w14:paraId="7E32D439" w14:textId="3F33A964" w:rsidR="00975BE2" w:rsidRPr="003C0B90" w:rsidRDefault="00975BE2" w:rsidP="00975BE2">
      <w:pPr>
        <w:numPr>
          <w:ilvl w:val="0"/>
          <w:numId w:val="9"/>
        </w:numPr>
        <w:ind w:right="4" w:hanging="360"/>
        <w:rPr>
          <w:color w:val="auto"/>
          <w:sz w:val="24"/>
          <w:szCs w:val="24"/>
        </w:rPr>
      </w:pPr>
      <w:r w:rsidRPr="003C0B90">
        <w:rPr>
          <w:color w:val="auto"/>
          <w:sz w:val="24"/>
          <w:szCs w:val="24"/>
        </w:rPr>
        <w:t>CD</w:t>
      </w:r>
      <w:r w:rsidR="00736860" w:rsidRPr="003C0B90">
        <w:rPr>
          <w:color w:val="auto"/>
          <w:sz w:val="24"/>
          <w:szCs w:val="24"/>
        </w:rPr>
        <w:t>/DVD</w:t>
      </w:r>
      <w:r w:rsidRPr="003C0B90">
        <w:rPr>
          <w:color w:val="auto"/>
          <w:sz w:val="24"/>
          <w:szCs w:val="24"/>
        </w:rPr>
        <w:t xml:space="preserve"> </w:t>
      </w:r>
    </w:p>
    <w:p w14:paraId="7F047967" w14:textId="77777777" w:rsidR="00975BE2" w:rsidRPr="003C0B90" w:rsidRDefault="00975BE2" w:rsidP="00975BE2">
      <w:pPr>
        <w:numPr>
          <w:ilvl w:val="0"/>
          <w:numId w:val="9"/>
        </w:numPr>
        <w:ind w:right="4" w:hanging="360"/>
        <w:rPr>
          <w:color w:val="auto"/>
          <w:sz w:val="24"/>
          <w:szCs w:val="24"/>
        </w:rPr>
      </w:pPr>
      <w:r w:rsidRPr="003C0B90">
        <w:rPr>
          <w:color w:val="auto"/>
          <w:sz w:val="24"/>
          <w:szCs w:val="24"/>
        </w:rPr>
        <w:t xml:space="preserve">Translations into community languages </w:t>
      </w:r>
    </w:p>
    <w:p w14:paraId="69B2576E" w14:textId="77777777" w:rsidR="00975BE2" w:rsidRPr="003C0B90" w:rsidRDefault="00975BE2" w:rsidP="00975BE2">
      <w:pPr>
        <w:numPr>
          <w:ilvl w:val="0"/>
          <w:numId w:val="9"/>
        </w:numPr>
        <w:ind w:right="4" w:hanging="360"/>
        <w:rPr>
          <w:color w:val="auto"/>
          <w:sz w:val="24"/>
          <w:szCs w:val="24"/>
        </w:rPr>
      </w:pPr>
      <w:r w:rsidRPr="003C0B90">
        <w:rPr>
          <w:color w:val="auto"/>
          <w:sz w:val="24"/>
          <w:szCs w:val="24"/>
        </w:rPr>
        <w:t xml:space="preserve">Use of language or sign interpreters  </w:t>
      </w:r>
    </w:p>
    <w:p w14:paraId="79D11044" w14:textId="77777777" w:rsidR="00975BE2" w:rsidRPr="003C0B90" w:rsidRDefault="00975BE2" w:rsidP="00975BE2">
      <w:pPr>
        <w:numPr>
          <w:ilvl w:val="0"/>
          <w:numId w:val="9"/>
        </w:numPr>
        <w:ind w:right="4" w:hanging="360"/>
        <w:rPr>
          <w:color w:val="auto"/>
          <w:sz w:val="24"/>
          <w:szCs w:val="24"/>
        </w:rPr>
      </w:pPr>
      <w:r w:rsidRPr="003C0B90">
        <w:rPr>
          <w:color w:val="auto"/>
          <w:sz w:val="24"/>
          <w:szCs w:val="24"/>
        </w:rPr>
        <w:t xml:space="preserve">Braille </w:t>
      </w:r>
    </w:p>
    <w:p w14:paraId="646A03D3"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5221B10F" w14:textId="04D66350" w:rsidR="00975BE2" w:rsidRPr="003C0B90" w:rsidRDefault="00B353EC" w:rsidP="00B353EC">
      <w:pPr>
        <w:ind w:left="720" w:right="4" w:hanging="720"/>
        <w:rPr>
          <w:color w:val="auto"/>
          <w:sz w:val="24"/>
          <w:szCs w:val="24"/>
        </w:rPr>
      </w:pPr>
      <w:r w:rsidRPr="003C0B90">
        <w:rPr>
          <w:color w:val="auto"/>
          <w:sz w:val="24"/>
          <w:szCs w:val="24"/>
        </w:rPr>
        <w:t>10.3</w:t>
      </w:r>
      <w:r w:rsidRPr="003C0B90">
        <w:rPr>
          <w:color w:val="auto"/>
          <w:sz w:val="24"/>
          <w:szCs w:val="24"/>
        </w:rPr>
        <w:tab/>
        <w:t>It should be noted</w:t>
      </w:r>
      <w:r w:rsidR="00975BE2" w:rsidRPr="003C0B90">
        <w:rPr>
          <w:color w:val="auto"/>
          <w:sz w:val="24"/>
          <w:szCs w:val="24"/>
        </w:rPr>
        <w:t xml:space="preserve"> that it is impractical to have all possible formats available immediately.  Our commitment therefore relates to the ability and willingness to produce documents in the formats required (or an interpreter if requested) within a period of three</w:t>
      </w:r>
      <w:r w:rsidR="000A53CE" w:rsidRPr="003C0B90">
        <w:rPr>
          <w:color w:val="auto"/>
          <w:sz w:val="24"/>
          <w:szCs w:val="24"/>
        </w:rPr>
        <w:t xml:space="preserve"> working</w:t>
      </w:r>
      <w:r w:rsidR="00975BE2" w:rsidRPr="003C0B90">
        <w:rPr>
          <w:color w:val="auto"/>
          <w:sz w:val="24"/>
          <w:szCs w:val="24"/>
        </w:rPr>
        <w:t xml:space="preserve"> days.  All costs in relation to this will be borne by the Association. </w:t>
      </w:r>
    </w:p>
    <w:p w14:paraId="71926C81" w14:textId="77777777" w:rsidR="00975BE2" w:rsidRPr="003C0B90" w:rsidRDefault="00975BE2" w:rsidP="00975BE2">
      <w:pPr>
        <w:ind w:left="1435" w:right="4"/>
        <w:rPr>
          <w:color w:val="auto"/>
          <w:sz w:val="24"/>
          <w:szCs w:val="24"/>
        </w:rPr>
      </w:pPr>
    </w:p>
    <w:p w14:paraId="19598BD3" w14:textId="2FACB9AC" w:rsidR="00975BE2" w:rsidRPr="003C0B90" w:rsidRDefault="00B353EC" w:rsidP="00B353EC">
      <w:pPr>
        <w:ind w:left="720" w:right="4" w:hanging="720"/>
        <w:rPr>
          <w:color w:val="auto"/>
          <w:sz w:val="24"/>
          <w:szCs w:val="24"/>
        </w:rPr>
      </w:pPr>
      <w:r w:rsidRPr="003C0B90">
        <w:rPr>
          <w:color w:val="auto"/>
          <w:sz w:val="24"/>
          <w:szCs w:val="24"/>
        </w:rPr>
        <w:t>10.4</w:t>
      </w:r>
      <w:r w:rsidRPr="003C0B90">
        <w:rPr>
          <w:color w:val="auto"/>
          <w:sz w:val="24"/>
          <w:szCs w:val="24"/>
        </w:rPr>
        <w:tab/>
      </w:r>
      <w:r w:rsidR="00975BE2" w:rsidRPr="003C0B90">
        <w:rPr>
          <w:color w:val="auto"/>
          <w:sz w:val="24"/>
          <w:szCs w:val="24"/>
        </w:rPr>
        <w:t>The Association are members of Happy to Translate</w:t>
      </w:r>
      <w:r w:rsidRPr="003C0B90">
        <w:rPr>
          <w:color w:val="auto"/>
          <w:sz w:val="24"/>
          <w:szCs w:val="24"/>
        </w:rPr>
        <w:t xml:space="preserve"> and promote this service on our website and on our letterhead</w:t>
      </w:r>
      <w:r w:rsidR="000A53CE" w:rsidRPr="003C0B90">
        <w:rPr>
          <w:color w:val="auto"/>
          <w:sz w:val="24"/>
          <w:szCs w:val="24"/>
        </w:rPr>
        <w:t>.</w:t>
      </w:r>
    </w:p>
    <w:p w14:paraId="1B55D3FA"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46B1EBBF" w14:textId="46977673" w:rsidR="00975BE2" w:rsidRPr="003C0B90" w:rsidRDefault="00B353EC" w:rsidP="00B353EC">
      <w:pPr>
        <w:ind w:left="720" w:right="79" w:hanging="720"/>
        <w:rPr>
          <w:color w:val="auto"/>
          <w:sz w:val="24"/>
          <w:szCs w:val="24"/>
        </w:rPr>
      </w:pPr>
      <w:r w:rsidRPr="003C0B90">
        <w:rPr>
          <w:color w:val="auto"/>
          <w:sz w:val="24"/>
          <w:szCs w:val="24"/>
        </w:rPr>
        <w:lastRenderedPageBreak/>
        <w:t>10</w:t>
      </w:r>
      <w:r w:rsidR="00975BE2" w:rsidRPr="003C0B90">
        <w:rPr>
          <w:color w:val="auto"/>
          <w:sz w:val="24"/>
          <w:szCs w:val="24"/>
        </w:rPr>
        <w:t>.</w:t>
      </w:r>
      <w:r w:rsidR="003A2052" w:rsidRPr="003C0B90">
        <w:rPr>
          <w:color w:val="auto"/>
          <w:sz w:val="24"/>
          <w:szCs w:val="24"/>
        </w:rPr>
        <w:t>5</w:t>
      </w:r>
      <w:r w:rsidR="00975BE2" w:rsidRPr="003C0B90">
        <w:rPr>
          <w:color w:val="auto"/>
          <w:sz w:val="24"/>
          <w:szCs w:val="24"/>
        </w:rPr>
        <w:tab/>
        <w:t xml:space="preserve">To ensure that this strategy is effective, the availability of documents in other formats will be publicised on our website and on the notice board within the interview rooms.  </w:t>
      </w:r>
    </w:p>
    <w:p w14:paraId="32ADD4A1" w14:textId="77777777" w:rsidR="00975BE2" w:rsidRPr="003C0B90" w:rsidRDefault="00975BE2" w:rsidP="00975BE2">
      <w:pPr>
        <w:spacing w:after="38" w:line="259" w:lineRule="auto"/>
        <w:ind w:left="0" w:firstLine="0"/>
        <w:rPr>
          <w:color w:val="auto"/>
          <w:sz w:val="24"/>
          <w:szCs w:val="24"/>
        </w:rPr>
      </w:pPr>
      <w:r w:rsidRPr="003C0B90">
        <w:rPr>
          <w:color w:val="auto"/>
          <w:sz w:val="24"/>
          <w:szCs w:val="24"/>
        </w:rPr>
        <w:t xml:space="preserve"> </w:t>
      </w:r>
    </w:p>
    <w:p w14:paraId="51C300F3" w14:textId="22E23670" w:rsidR="00975BE2" w:rsidRPr="003C0B90" w:rsidRDefault="00B353EC" w:rsidP="00975BE2">
      <w:pPr>
        <w:pStyle w:val="Heading1"/>
        <w:tabs>
          <w:tab w:val="center" w:pos="3630"/>
        </w:tabs>
        <w:ind w:left="-15" w:firstLine="0"/>
        <w:rPr>
          <w:color w:val="auto"/>
          <w:sz w:val="24"/>
          <w:szCs w:val="24"/>
        </w:rPr>
      </w:pPr>
      <w:r w:rsidRPr="003C0B90">
        <w:rPr>
          <w:color w:val="auto"/>
          <w:sz w:val="24"/>
          <w:szCs w:val="24"/>
        </w:rPr>
        <w:t>11</w:t>
      </w:r>
      <w:r w:rsidR="00975BE2" w:rsidRPr="003C0B90">
        <w:rPr>
          <w:color w:val="auto"/>
          <w:sz w:val="24"/>
          <w:szCs w:val="24"/>
        </w:rPr>
        <w:t>.</w:t>
      </w:r>
      <w:r w:rsidR="00975BE2" w:rsidRPr="003C0B90">
        <w:rPr>
          <w:b w:val="0"/>
          <w:color w:val="auto"/>
          <w:sz w:val="24"/>
          <w:szCs w:val="24"/>
        </w:rPr>
        <w:t xml:space="preserve"> </w:t>
      </w:r>
      <w:r w:rsidR="00975BE2" w:rsidRPr="003C0B90">
        <w:rPr>
          <w:b w:val="0"/>
          <w:color w:val="auto"/>
          <w:sz w:val="24"/>
          <w:szCs w:val="24"/>
        </w:rPr>
        <w:tab/>
      </w:r>
      <w:r w:rsidR="00736860" w:rsidRPr="003C0B90">
        <w:rPr>
          <w:bCs/>
          <w:color w:val="auto"/>
          <w:sz w:val="24"/>
          <w:szCs w:val="24"/>
        </w:rPr>
        <w:t>PROMO</w:t>
      </w:r>
      <w:r w:rsidR="00685A74" w:rsidRPr="003C0B90">
        <w:rPr>
          <w:bCs/>
          <w:color w:val="auto"/>
          <w:sz w:val="24"/>
          <w:szCs w:val="24"/>
        </w:rPr>
        <w:t>T</w:t>
      </w:r>
      <w:r w:rsidR="00736860" w:rsidRPr="003C0B90">
        <w:rPr>
          <w:bCs/>
          <w:color w:val="auto"/>
          <w:sz w:val="24"/>
          <w:szCs w:val="24"/>
        </w:rPr>
        <w:t>ING</w:t>
      </w:r>
      <w:r w:rsidR="00736860" w:rsidRPr="003C0B90">
        <w:rPr>
          <w:color w:val="auto"/>
          <w:sz w:val="24"/>
          <w:szCs w:val="24"/>
        </w:rPr>
        <w:t xml:space="preserve"> THE EQUALITY AND DIVERSITY POLICY</w:t>
      </w:r>
      <w:r w:rsidR="00975BE2" w:rsidRPr="003C0B90">
        <w:rPr>
          <w:b w:val="0"/>
          <w:color w:val="auto"/>
          <w:sz w:val="24"/>
          <w:szCs w:val="24"/>
        </w:rPr>
        <w:t xml:space="preserve"> </w:t>
      </w:r>
    </w:p>
    <w:p w14:paraId="410849A9"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75FEBAFF" w14:textId="42661A68" w:rsidR="00975BE2" w:rsidRPr="003C0B90" w:rsidRDefault="00B353EC" w:rsidP="00B353EC">
      <w:pPr>
        <w:ind w:left="720" w:right="4" w:hanging="720"/>
        <w:rPr>
          <w:color w:val="auto"/>
          <w:sz w:val="24"/>
          <w:szCs w:val="24"/>
        </w:rPr>
      </w:pPr>
      <w:r w:rsidRPr="003C0B90">
        <w:rPr>
          <w:color w:val="auto"/>
          <w:sz w:val="24"/>
          <w:szCs w:val="24"/>
        </w:rPr>
        <w:t>11</w:t>
      </w:r>
      <w:r w:rsidR="00975BE2" w:rsidRPr="003C0B90">
        <w:rPr>
          <w:color w:val="auto"/>
          <w:sz w:val="24"/>
          <w:szCs w:val="24"/>
        </w:rPr>
        <w:t xml:space="preserve">.1 </w:t>
      </w:r>
      <w:r w:rsidR="00736860" w:rsidRPr="003C0B90">
        <w:rPr>
          <w:color w:val="auto"/>
          <w:sz w:val="24"/>
          <w:szCs w:val="24"/>
        </w:rPr>
        <w:tab/>
        <w:t>T</w:t>
      </w:r>
      <w:r w:rsidR="00975BE2" w:rsidRPr="003C0B90">
        <w:rPr>
          <w:color w:val="auto"/>
          <w:sz w:val="24"/>
          <w:szCs w:val="24"/>
        </w:rPr>
        <w:t xml:space="preserve">he policy </w:t>
      </w:r>
      <w:r w:rsidR="00736860" w:rsidRPr="003C0B90">
        <w:rPr>
          <w:color w:val="auto"/>
          <w:sz w:val="24"/>
          <w:szCs w:val="24"/>
        </w:rPr>
        <w:t xml:space="preserve">will be actively </w:t>
      </w:r>
      <w:r w:rsidR="00975BE2" w:rsidRPr="003C0B90">
        <w:rPr>
          <w:color w:val="auto"/>
          <w:sz w:val="24"/>
          <w:szCs w:val="24"/>
        </w:rPr>
        <w:t xml:space="preserve">promoted </w:t>
      </w:r>
      <w:r w:rsidR="00736860" w:rsidRPr="003C0B90">
        <w:rPr>
          <w:color w:val="auto"/>
          <w:sz w:val="24"/>
          <w:szCs w:val="24"/>
        </w:rPr>
        <w:t>and implemented.</w:t>
      </w:r>
      <w:r w:rsidR="00975BE2" w:rsidRPr="003C0B90">
        <w:rPr>
          <w:color w:val="auto"/>
          <w:sz w:val="24"/>
          <w:szCs w:val="24"/>
        </w:rPr>
        <w:t xml:space="preserve"> The level of interest in the policy will vary from </w:t>
      </w:r>
      <w:r w:rsidR="00094C75" w:rsidRPr="003C0B90">
        <w:rPr>
          <w:color w:val="auto"/>
          <w:sz w:val="24"/>
          <w:szCs w:val="24"/>
        </w:rPr>
        <w:t>person to person</w:t>
      </w:r>
      <w:r w:rsidR="00975BE2" w:rsidRPr="003C0B90">
        <w:rPr>
          <w:color w:val="auto"/>
          <w:sz w:val="24"/>
          <w:szCs w:val="24"/>
        </w:rPr>
        <w:t xml:space="preserve"> depending on a whole range of factors.  </w:t>
      </w:r>
      <w:r w:rsidR="00094C75" w:rsidRPr="003C0B90">
        <w:rPr>
          <w:color w:val="auto"/>
          <w:sz w:val="24"/>
          <w:szCs w:val="24"/>
        </w:rPr>
        <w:t>in recognition of this</w:t>
      </w:r>
      <w:r w:rsidR="00975BE2" w:rsidRPr="003C0B90">
        <w:rPr>
          <w:color w:val="auto"/>
          <w:sz w:val="24"/>
          <w:szCs w:val="24"/>
        </w:rPr>
        <w:t xml:space="preserve">, we will promote the policy in the following ways:  </w:t>
      </w:r>
    </w:p>
    <w:p w14:paraId="4858CA56" w14:textId="77777777" w:rsidR="00975BE2" w:rsidRPr="003C0B90" w:rsidRDefault="00975BE2" w:rsidP="00975BE2">
      <w:pPr>
        <w:spacing w:after="0" w:line="259" w:lineRule="auto"/>
        <w:ind w:left="0" w:firstLine="0"/>
        <w:rPr>
          <w:color w:val="auto"/>
          <w:sz w:val="24"/>
          <w:szCs w:val="24"/>
        </w:rPr>
      </w:pPr>
      <w:r w:rsidRPr="003C0B90">
        <w:rPr>
          <w:color w:val="auto"/>
          <w:sz w:val="24"/>
          <w:szCs w:val="24"/>
        </w:rPr>
        <w:t xml:space="preserve"> </w:t>
      </w:r>
    </w:p>
    <w:p w14:paraId="11572F45" w14:textId="3C23EA55" w:rsidR="00975BE2" w:rsidRPr="003C0B90" w:rsidRDefault="00975BE2" w:rsidP="00B353EC">
      <w:pPr>
        <w:pStyle w:val="ListParagraph"/>
        <w:numPr>
          <w:ilvl w:val="0"/>
          <w:numId w:val="29"/>
        </w:numPr>
        <w:ind w:right="4"/>
        <w:rPr>
          <w:color w:val="auto"/>
          <w:sz w:val="24"/>
          <w:szCs w:val="24"/>
        </w:rPr>
      </w:pPr>
      <w:r w:rsidRPr="003C0B90">
        <w:rPr>
          <w:color w:val="auto"/>
          <w:sz w:val="24"/>
          <w:szCs w:val="24"/>
        </w:rPr>
        <w:t>we will promote the policy review on our website.</w:t>
      </w:r>
    </w:p>
    <w:p w14:paraId="6A42CDBE" w14:textId="3AD2B68C" w:rsidR="00975BE2" w:rsidRPr="003C0B90" w:rsidRDefault="00736860" w:rsidP="00B353EC">
      <w:pPr>
        <w:pStyle w:val="ListParagraph"/>
        <w:numPr>
          <w:ilvl w:val="0"/>
          <w:numId w:val="29"/>
        </w:numPr>
        <w:ind w:right="4"/>
        <w:rPr>
          <w:color w:val="auto"/>
          <w:sz w:val="24"/>
          <w:szCs w:val="24"/>
        </w:rPr>
      </w:pPr>
      <w:r w:rsidRPr="003C0B90">
        <w:rPr>
          <w:color w:val="auto"/>
          <w:sz w:val="24"/>
          <w:szCs w:val="24"/>
        </w:rPr>
        <w:t>w</w:t>
      </w:r>
      <w:r w:rsidR="00975BE2" w:rsidRPr="003C0B90">
        <w:rPr>
          <w:color w:val="auto"/>
          <w:sz w:val="24"/>
          <w:szCs w:val="24"/>
        </w:rPr>
        <w:t xml:space="preserve">e will ensure that all new tenants are made aware of the Association’s commitment to equality and diversity as part of the </w:t>
      </w:r>
      <w:r w:rsidR="000A53CE" w:rsidRPr="003C0B90">
        <w:rPr>
          <w:color w:val="auto"/>
          <w:sz w:val="24"/>
          <w:szCs w:val="24"/>
        </w:rPr>
        <w:t>new tenant</w:t>
      </w:r>
      <w:r w:rsidR="00975BE2" w:rsidRPr="003C0B90">
        <w:rPr>
          <w:color w:val="auto"/>
          <w:sz w:val="24"/>
          <w:szCs w:val="24"/>
        </w:rPr>
        <w:t xml:space="preserve"> process</w:t>
      </w:r>
      <w:r w:rsidR="000A53CE" w:rsidRPr="003C0B90">
        <w:rPr>
          <w:color w:val="auto"/>
          <w:sz w:val="24"/>
          <w:szCs w:val="24"/>
        </w:rPr>
        <w:t>.</w:t>
      </w:r>
      <w:r w:rsidR="004D5A59" w:rsidRPr="003C0B90">
        <w:rPr>
          <w:color w:val="auto"/>
          <w:sz w:val="24"/>
          <w:szCs w:val="24"/>
        </w:rPr>
        <w:t xml:space="preserve"> </w:t>
      </w:r>
      <w:r w:rsidR="00975BE2" w:rsidRPr="003C0B90">
        <w:rPr>
          <w:color w:val="auto"/>
          <w:sz w:val="24"/>
          <w:szCs w:val="24"/>
        </w:rPr>
        <w:t xml:space="preserve">  </w:t>
      </w:r>
    </w:p>
    <w:p w14:paraId="1FDBEACF" w14:textId="0460F388"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671C60EE" w14:textId="70E65976" w:rsidR="00685A74" w:rsidRPr="003C0B90" w:rsidRDefault="00B353EC" w:rsidP="00685A74">
      <w:pPr>
        <w:spacing w:after="21" w:line="259" w:lineRule="auto"/>
        <w:ind w:left="720" w:hanging="720"/>
        <w:rPr>
          <w:color w:val="auto"/>
          <w:sz w:val="24"/>
          <w:szCs w:val="24"/>
        </w:rPr>
      </w:pPr>
      <w:r w:rsidRPr="003C0B90">
        <w:rPr>
          <w:color w:val="auto"/>
          <w:sz w:val="24"/>
          <w:szCs w:val="24"/>
        </w:rPr>
        <w:t>11</w:t>
      </w:r>
      <w:r w:rsidR="003B3C9D" w:rsidRPr="003C0B90">
        <w:rPr>
          <w:color w:val="auto"/>
          <w:sz w:val="24"/>
          <w:szCs w:val="24"/>
        </w:rPr>
        <w:t>.2</w:t>
      </w:r>
      <w:r w:rsidR="003B3C9D" w:rsidRPr="003C0B90">
        <w:rPr>
          <w:color w:val="auto"/>
          <w:sz w:val="24"/>
          <w:szCs w:val="24"/>
        </w:rPr>
        <w:tab/>
        <w:t>The Association will collect equality data from the Management Committee, staff, tenants, and service users (including housing applicants) in line with the Duty to collect the information to enable the Association to better target resources and to ensure fair treatment and respect to all.</w:t>
      </w:r>
    </w:p>
    <w:p w14:paraId="72E8AC92" w14:textId="63315C91" w:rsidR="003B3C9D" w:rsidRPr="003C0B90" w:rsidRDefault="003B3C9D" w:rsidP="003B3C9D">
      <w:pPr>
        <w:spacing w:after="21" w:line="259" w:lineRule="auto"/>
        <w:ind w:left="1425" w:hanging="705"/>
        <w:rPr>
          <w:color w:val="auto"/>
          <w:sz w:val="24"/>
          <w:szCs w:val="24"/>
        </w:rPr>
      </w:pPr>
    </w:p>
    <w:p w14:paraId="77B90682" w14:textId="3C8F3A31" w:rsidR="003B3C9D" w:rsidRPr="003C0B90" w:rsidRDefault="00B353EC" w:rsidP="00B353EC">
      <w:pPr>
        <w:spacing w:after="21" w:line="259" w:lineRule="auto"/>
        <w:ind w:left="720" w:hanging="720"/>
        <w:rPr>
          <w:color w:val="auto"/>
          <w:sz w:val="24"/>
          <w:szCs w:val="24"/>
        </w:rPr>
      </w:pPr>
      <w:r w:rsidRPr="003C0B90">
        <w:rPr>
          <w:color w:val="auto"/>
          <w:sz w:val="24"/>
          <w:szCs w:val="24"/>
        </w:rPr>
        <w:t>11</w:t>
      </w:r>
      <w:r w:rsidR="003B3C9D" w:rsidRPr="003C0B90">
        <w:rPr>
          <w:color w:val="auto"/>
          <w:sz w:val="24"/>
          <w:szCs w:val="24"/>
        </w:rPr>
        <w:t>.3</w:t>
      </w:r>
      <w:r w:rsidR="003B3C9D" w:rsidRPr="003C0B90">
        <w:rPr>
          <w:color w:val="auto"/>
          <w:sz w:val="24"/>
          <w:szCs w:val="24"/>
        </w:rPr>
        <w:tab/>
        <w:t>The Association will implement equality impact assessments on all policies and procedures to ensure they comply with the legislation and best practice.</w:t>
      </w:r>
    </w:p>
    <w:p w14:paraId="5DB84E5A" w14:textId="77777777" w:rsidR="00B353EC" w:rsidRPr="003C0B90" w:rsidRDefault="00B353EC" w:rsidP="00B353EC">
      <w:pPr>
        <w:spacing w:after="21" w:line="259" w:lineRule="auto"/>
        <w:ind w:left="720" w:hanging="720"/>
        <w:rPr>
          <w:color w:val="auto"/>
          <w:sz w:val="24"/>
          <w:szCs w:val="24"/>
        </w:rPr>
      </w:pPr>
    </w:p>
    <w:p w14:paraId="064A294A" w14:textId="196E5D03" w:rsidR="0060663D" w:rsidRPr="003C0B90" w:rsidRDefault="0060663D" w:rsidP="00B353EC">
      <w:pPr>
        <w:pStyle w:val="ListParagraph"/>
        <w:numPr>
          <w:ilvl w:val="0"/>
          <w:numId w:val="30"/>
        </w:numPr>
        <w:spacing w:after="0" w:line="240" w:lineRule="auto"/>
        <w:rPr>
          <w:rFonts w:cs="Calibri"/>
          <w:color w:val="auto"/>
          <w:szCs w:val="24"/>
        </w:rPr>
      </w:pPr>
      <w:r w:rsidRPr="003C0B90">
        <w:rPr>
          <w:rFonts w:cs="Calibri"/>
          <w:color w:val="auto"/>
          <w:szCs w:val="24"/>
        </w:rPr>
        <w:t xml:space="preserve">The Equality &amp; Human Rights Commission (EHRC) requires specific public bodies to carry out equality impact assessments. </w:t>
      </w:r>
    </w:p>
    <w:p w14:paraId="661EB281" w14:textId="77777777" w:rsidR="0060663D" w:rsidRPr="003C0B90" w:rsidRDefault="0060663D" w:rsidP="00B353EC">
      <w:pPr>
        <w:pStyle w:val="ListParagraph"/>
        <w:numPr>
          <w:ilvl w:val="0"/>
          <w:numId w:val="30"/>
        </w:numPr>
        <w:spacing w:after="0" w:line="240" w:lineRule="auto"/>
        <w:rPr>
          <w:rFonts w:cs="Calibri"/>
          <w:color w:val="auto"/>
          <w:szCs w:val="24"/>
        </w:rPr>
      </w:pPr>
      <w:r w:rsidRPr="003C0B90">
        <w:rPr>
          <w:rFonts w:cs="Calibri"/>
          <w:color w:val="auto"/>
          <w:szCs w:val="24"/>
        </w:rPr>
        <w:t>It notes:</w:t>
      </w:r>
    </w:p>
    <w:p w14:paraId="42B2E8AA" w14:textId="33331E7A" w:rsidR="0060663D" w:rsidRPr="003C0B90" w:rsidRDefault="0060663D" w:rsidP="00B353EC">
      <w:pPr>
        <w:pStyle w:val="SHQuote"/>
        <w:spacing w:after="0" w:line="240" w:lineRule="auto"/>
        <w:ind w:left="2505"/>
      </w:pPr>
      <w:r w:rsidRPr="003C0B90">
        <w:t>“To the extent necessary to fulfil its general equality duty, a listed authority must assess the impact of applying any proposed new or revised policy or practice against the needs mentioned in the general equality duty.</w:t>
      </w:r>
      <w:r w:rsidRPr="003C0B90">
        <w:rPr>
          <w:rStyle w:val="FootnoteReference"/>
        </w:rPr>
        <w:t>2</w:t>
      </w:r>
      <w:r w:rsidRPr="003C0B90">
        <w:t xml:space="preserve"> </w:t>
      </w:r>
    </w:p>
    <w:p w14:paraId="4B24F0B5" w14:textId="77777777" w:rsidR="00B353EC" w:rsidRPr="003C0B90" w:rsidRDefault="00B353EC" w:rsidP="00685A74">
      <w:pPr>
        <w:pStyle w:val="SHQuote"/>
        <w:spacing w:after="0" w:line="240" w:lineRule="auto"/>
        <w:rPr>
          <w:i w:val="0"/>
          <w:iCs w:val="0"/>
        </w:rPr>
      </w:pPr>
    </w:p>
    <w:p w14:paraId="13D9F4DF" w14:textId="77777777" w:rsidR="00685A74" w:rsidRPr="003C0B90" w:rsidRDefault="00685A74" w:rsidP="00685A74">
      <w:pPr>
        <w:spacing w:after="0" w:line="240" w:lineRule="auto"/>
        <w:ind w:left="720" w:hanging="720"/>
        <w:rPr>
          <w:rFonts w:cs="Calibri"/>
          <w:color w:val="auto"/>
          <w:szCs w:val="24"/>
        </w:rPr>
      </w:pPr>
      <w:r w:rsidRPr="003C0B90">
        <w:rPr>
          <w:rFonts w:cs="Calibri"/>
          <w:color w:val="auto"/>
          <w:szCs w:val="24"/>
        </w:rPr>
        <w:t>11.4</w:t>
      </w:r>
      <w:r w:rsidRPr="003C0B90">
        <w:rPr>
          <w:rFonts w:cs="Calibri"/>
          <w:color w:val="auto"/>
          <w:szCs w:val="24"/>
        </w:rPr>
        <w:tab/>
        <w:t xml:space="preserve">The Scottish Housing Regulator (SHR) has published </w:t>
      </w:r>
      <w:hyperlink r:id="rId9" w:anchor="section-3" w:history="1">
        <w:r w:rsidRPr="003C0B90">
          <w:rPr>
            <w:rStyle w:val="Hyperlink"/>
            <w:rFonts w:cs="Calibri"/>
            <w:color w:val="auto"/>
            <w:szCs w:val="24"/>
          </w:rPr>
          <w:t>regulatory requirements</w:t>
        </w:r>
      </w:hyperlink>
      <w:r w:rsidRPr="003C0B90">
        <w:rPr>
          <w:rFonts w:cs="Calibri"/>
          <w:color w:val="auto"/>
          <w:szCs w:val="24"/>
        </w:rPr>
        <w:t xml:space="preserve"> that every social landlord must:</w:t>
      </w:r>
    </w:p>
    <w:p w14:paraId="2B93CE2E" w14:textId="77777777" w:rsidR="00685A74" w:rsidRPr="003C0B90" w:rsidRDefault="00685A74" w:rsidP="00685A74">
      <w:pPr>
        <w:pStyle w:val="SHQuote"/>
        <w:spacing w:after="0" w:line="240" w:lineRule="auto"/>
        <w:ind w:left="2552"/>
      </w:pPr>
      <w:r w:rsidRPr="003C0B90">
        <w:t xml:space="preserve">“Have assurance and evidence that it is meeting all of its legal obligations associated with housing and homelessness services, equality and human rights…” </w:t>
      </w:r>
    </w:p>
    <w:p w14:paraId="77AF6947" w14:textId="77777777" w:rsidR="00685A74" w:rsidRPr="003C0B90" w:rsidRDefault="00685A74" w:rsidP="00685A74">
      <w:pPr>
        <w:spacing w:after="0" w:line="240" w:lineRule="auto"/>
        <w:rPr>
          <w:rFonts w:cs="Calibri"/>
          <w:color w:val="auto"/>
          <w:szCs w:val="24"/>
        </w:rPr>
      </w:pPr>
    </w:p>
    <w:p w14:paraId="76FC7FAF" w14:textId="71A4B21D" w:rsidR="0060663D" w:rsidRPr="003C0B90" w:rsidRDefault="00685A74" w:rsidP="00685A74">
      <w:pPr>
        <w:spacing w:after="0" w:line="240" w:lineRule="auto"/>
        <w:ind w:left="720" w:hanging="720"/>
        <w:rPr>
          <w:rFonts w:cs="Calibri"/>
          <w:color w:val="auto"/>
          <w:szCs w:val="24"/>
        </w:rPr>
      </w:pPr>
      <w:r w:rsidRPr="003C0B90">
        <w:rPr>
          <w:rFonts w:cs="Calibri"/>
          <w:color w:val="auto"/>
          <w:szCs w:val="24"/>
        </w:rPr>
        <w:t>11.5</w:t>
      </w:r>
      <w:r w:rsidRPr="003C0B90">
        <w:rPr>
          <w:rFonts w:cs="Calibri"/>
          <w:color w:val="auto"/>
          <w:szCs w:val="24"/>
        </w:rPr>
        <w:tab/>
      </w:r>
      <w:r w:rsidR="0060663D" w:rsidRPr="003C0B90">
        <w:rPr>
          <w:rFonts w:cs="Calibri"/>
          <w:color w:val="auto"/>
          <w:szCs w:val="24"/>
        </w:rPr>
        <w:t xml:space="preserve">The SHR also promotes equality impact assessments through the regulatory requirement to: </w:t>
      </w:r>
    </w:p>
    <w:p w14:paraId="4FBB4E9E" w14:textId="77777777" w:rsidR="0060663D" w:rsidRPr="003C0B90" w:rsidRDefault="0060663D" w:rsidP="00B353EC">
      <w:pPr>
        <w:spacing w:after="0" w:line="240" w:lineRule="auto"/>
        <w:ind w:left="2552" w:firstLine="0"/>
        <w:rPr>
          <w:rFonts w:asciiTheme="minorHAnsi" w:hAnsiTheme="minorHAnsi" w:cstheme="minorHAnsi"/>
          <w:i/>
          <w:color w:val="auto"/>
          <w:sz w:val="24"/>
          <w:szCs w:val="24"/>
        </w:rPr>
      </w:pPr>
      <w:r w:rsidRPr="003C0B90">
        <w:rPr>
          <w:rFonts w:asciiTheme="minorHAnsi" w:hAnsiTheme="minorHAnsi" w:cstheme="minorHAnsi"/>
          <w:i/>
          <w:color w:val="auto"/>
          <w:sz w:val="24"/>
          <w:szCs w:val="24"/>
        </w:rPr>
        <w:t>“Have assurance and evidence that (each social landlord) considers equality and human rights issues properly when making all of its decisions, in the design</w:t>
      </w:r>
      <w:r w:rsidRPr="003C0B90">
        <w:rPr>
          <w:i/>
          <w:color w:val="auto"/>
        </w:rPr>
        <w:t xml:space="preserve"> </w:t>
      </w:r>
      <w:r w:rsidRPr="003C0B90">
        <w:rPr>
          <w:rFonts w:asciiTheme="minorHAnsi" w:hAnsiTheme="minorHAnsi" w:cstheme="minorHAnsi"/>
          <w:i/>
          <w:color w:val="auto"/>
          <w:sz w:val="24"/>
          <w:szCs w:val="24"/>
        </w:rPr>
        <w:t>and review of internal</w:t>
      </w:r>
      <w:r w:rsidRPr="003C0B90">
        <w:rPr>
          <w:rFonts w:asciiTheme="minorHAnsi" w:hAnsiTheme="minorHAnsi" w:cstheme="minorHAnsi"/>
          <w:i/>
          <w:color w:val="auto"/>
          <w:spacing w:val="-22"/>
          <w:sz w:val="24"/>
          <w:szCs w:val="24"/>
        </w:rPr>
        <w:t xml:space="preserve"> </w:t>
      </w:r>
      <w:r w:rsidRPr="003C0B90">
        <w:rPr>
          <w:rFonts w:asciiTheme="minorHAnsi" w:hAnsiTheme="minorHAnsi" w:cstheme="minorHAnsi"/>
          <w:i/>
          <w:color w:val="auto"/>
          <w:sz w:val="24"/>
          <w:szCs w:val="24"/>
        </w:rPr>
        <w:t>and external policies, and in its day-to-day service</w:t>
      </w:r>
      <w:r w:rsidRPr="003C0B90">
        <w:rPr>
          <w:rFonts w:asciiTheme="minorHAnsi" w:hAnsiTheme="minorHAnsi" w:cstheme="minorHAnsi"/>
          <w:i/>
          <w:color w:val="auto"/>
          <w:spacing w:val="-4"/>
          <w:sz w:val="24"/>
          <w:szCs w:val="24"/>
        </w:rPr>
        <w:t xml:space="preserve"> </w:t>
      </w:r>
      <w:r w:rsidRPr="003C0B90">
        <w:rPr>
          <w:rFonts w:asciiTheme="minorHAnsi" w:hAnsiTheme="minorHAnsi" w:cstheme="minorHAnsi"/>
          <w:i/>
          <w:color w:val="auto"/>
          <w:sz w:val="24"/>
          <w:szCs w:val="24"/>
        </w:rPr>
        <w:t>delivery.”</w:t>
      </w:r>
      <w:r w:rsidRPr="003C0B90">
        <w:rPr>
          <w:rStyle w:val="FootnoteReference"/>
          <w:rFonts w:asciiTheme="minorHAnsi" w:hAnsiTheme="minorHAnsi" w:cstheme="minorHAnsi"/>
          <w:i/>
          <w:color w:val="auto"/>
          <w:sz w:val="24"/>
          <w:szCs w:val="24"/>
        </w:rPr>
        <w:footnoteReference w:id="1"/>
      </w:r>
    </w:p>
    <w:p w14:paraId="2556E477" w14:textId="16A9DFEF" w:rsidR="0060663D" w:rsidRPr="003C0B90" w:rsidRDefault="0060663D" w:rsidP="0060663D">
      <w:pPr>
        <w:pStyle w:val="ListParagraph"/>
        <w:spacing w:after="21" w:line="259" w:lineRule="auto"/>
        <w:ind w:left="2145" w:firstLine="0"/>
        <w:rPr>
          <w:rFonts w:asciiTheme="minorHAnsi" w:hAnsiTheme="minorHAnsi" w:cstheme="minorHAnsi"/>
          <w:color w:val="auto"/>
          <w:sz w:val="24"/>
          <w:szCs w:val="24"/>
        </w:rPr>
      </w:pPr>
    </w:p>
    <w:p w14:paraId="52CBD98B" w14:textId="7A32BD03" w:rsidR="00975BE2" w:rsidRPr="003C0B90" w:rsidRDefault="00B353EC" w:rsidP="00B353EC">
      <w:pPr>
        <w:ind w:left="720" w:right="4" w:hanging="720"/>
        <w:rPr>
          <w:color w:val="auto"/>
          <w:sz w:val="24"/>
          <w:szCs w:val="24"/>
        </w:rPr>
      </w:pPr>
      <w:r w:rsidRPr="003C0B90">
        <w:rPr>
          <w:color w:val="auto"/>
          <w:sz w:val="24"/>
          <w:szCs w:val="24"/>
        </w:rPr>
        <w:lastRenderedPageBreak/>
        <w:t>11</w:t>
      </w:r>
      <w:r w:rsidR="003B3C9D" w:rsidRPr="003C0B90">
        <w:rPr>
          <w:color w:val="auto"/>
          <w:sz w:val="24"/>
          <w:szCs w:val="24"/>
        </w:rPr>
        <w:t>.</w:t>
      </w:r>
      <w:r w:rsidR="00685A74" w:rsidRPr="003C0B90">
        <w:rPr>
          <w:color w:val="auto"/>
          <w:sz w:val="24"/>
          <w:szCs w:val="24"/>
        </w:rPr>
        <w:t>6</w:t>
      </w:r>
      <w:r w:rsidR="003B3C9D" w:rsidRPr="003C0B90">
        <w:rPr>
          <w:color w:val="auto"/>
          <w:sz w:val="24"/>
          <w:szCs w:val="24"/>
        </w:rPr>
        <w:tab/>
      </w:r>
      <w:r w:rsidR="00975BE2" w:rsidRPr="003C0B90">
        <w:rPr>
          <w:color w:val="auto"/>
          <w:sz w:val="24"/>
          <w:szCs w:val="24"/>
        </w:rPr>
        <w:t xml:space="preserve">All employees, applicants for employment and contractors will be notified of the existence of the policy and will be asked to familiarise themselves with it within a week of it being approved. </w:t>
      </w:r>
    </w:p>
    <w:p w14:paraId="71659B3C" w14:textId="77777777" w:rsidR="00975BE2" w:rsidRPr="003C0B90" w:rsidRDefault="00975BE2" w:rsidP="00975BE2">
      <w:pPr>
        <w:spacing w:after="24" w:line="259" w:lineRule="auto"/>
        <w:ind w:left="720" w:firstLine="0"/>
        <w:rPr>
          <w:color w:val="auto"/>
          <w:sz w:val="24"/>
          <w:szCs w:val="24"/>
        </w:rPr>
      </w:pPr>
      <w:r w:rsidRPr="003C0B90">
        <w:rPr>
          <w:color w:val="auto"/>
          <w:sz w:val="24"/>
          <w:szCs w:val="24"/>
        </w:rPr>
        <w:t xml:space="preserve"> </w:t>
      </w:r>
    </w:p>
    <w:p w14:paraId="620142A8" w14:textId="574CC7ED" w:rsidR="00975BE2" w:rsidRPr="003C0B90" w:rsidRDefault="00B353EC" w:rsidP="00B353EC">
      <w:pPr>
        <w:ind w:left="720" w:right="4" w:hanging="720"/>
        <w:rPr>
          <w:color w:val="auto"/>
          <w:sz w:val="24"/>
          <w:szCs w:val="24"/>
        </w:rPr>
      </w:pPr>
      <w:r w:rsidRPr="003C0B90">
        <w:rPr>
          <w:color w:val="auto"/>
          <w:sz w:val="24"/>
          <w:szCs w:val="24"/>
        </w:rPr>
        <w:t>11</w:t>
      </w:r>
      <w:r w:rsidR="003B3C9D" w:rsidRPr="003C0B90">
        <w:rPr>
          <w:color w:val="auto"/>
          <w:sz w:val="24"/>
          <w:szCs w:val="24"/>
        </w:rPr>
        <w:t>.</w:t>
      </w:r>
      <w:r w:rsidR="00685A74" w:rsidRPr="003C0B90">
        <w:rPr>
          <w:color w:val="auto"/>
          <w:sz w:val="24"/>
          <w:szCs w:val="24"/>
        </w:rPr>
        <w:t>7</w:t>
      </w:r>
      <w:r w:rsidR="003B3C9D" w:rsidRPr="003C0B90">
        <w:rPr>
          <w:color w:val="auto"/>
          <w:sz w:val="24"/>
          <w:szCs w:val="24"/>
        </w:rPr>
        <w:t xml:space="preserve"> </w:t>
      </w:r>
      <w:r w:rsidR="003B3C9D" w:rsidRPr="003C0B90">
        <w:rPr>
          <w:color w:val="auto"/>
          <w:sz w:val="24"/>
          <w:szCs w:val="24"/>
        </w:rPr>
        <w:tab/>
      </w:r>
      <w:r w:rsidR="00975BE2" w:rsidRPr="003C0B90">
        <w:rPr>
          <w:color w:val="auto"/>
          <w:sz w:val="24"/>
          <w:szCs w:val="24"/>
        </w:rPr>
        <w:t xml:space="preserve">Copies of the policy will automatically be provided for successful job applicants within their Induction and contractors being used by the Association, within the Application Pack.   </w:t>
      </w:r>
    </w:p>
    <w:p w14:paraId="65671C97"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3FC0CCD5" w14:textId="5C4276AD" w:rsidR="00975BE2" w:rsidRPr="003C0B90" w:rsidRDefault="00B353EC" w:rsidP="00B353EC">
      <w:pPr>
        <w:ind w:left="720" w:right="4" w:hanging="720"/>
        <w:rPr>
          <w:color w:val="auto"/>
          <w:sz w:val="24"/>
          <w:szCs w:val="24"/>
        </w:rPr>
      </w:pPr>
      <w:r w:rsidRPr="003C0B90">
        <w:rPr>
          <w:color w:val="auto"/>
          <w:sz w:val="24"/>
          <w:szCs w:val="24"/>
        </w:rPr>
        <w:t>11</w:t>
      </w:r>
      <w:r w:rsidR="003B3C9D" w:rsidRPr="003C0B90">
        <w:rPr>
          <w:color w:val="auto"/>
          <w:sz w:val="24"/>
          <w:szCs w:val="24"/>
        </w:rPr>
        <w:t>.</w:t>
      </w:r>
      <w:r w:rsidR="00685A74" w:rsidRPr="003C0B90">
        <w:rPr>
          <w:color w:val="auto"/>
          <w:sz w:val="24"/>
          <w:szCs w:val="24"/>
        </w:rPr>
        <w:t>8</w:t>
      </w:r>
      <w:r w:rsidR="003B3C9D" w:rsidRPr="003C0B90">
        <w:rPr>
          <w:color w:val="auto"/>
          <w:sz w:val="24"/>
          <w:szCs w:val="24"/>
        </w:rPr>
        <w:t xml:space="preserve"> </w:t>
      </w:r>
      <w:r w:rsidR="003B3C9D" w:rsidRPr="003C0B90">
        <w:rPr>
          <w:color w:val="auto"/>
          <w:sz w:val="24"/>
          <w:szCs w:val="24"/>
        </w:rPr>
        <w:tab/>
      </w:r>
      <w:r w:rsidR="007F33A2" w:rsidRPr="003C0B90">
        <w:rPr>
          <w:color w:val="auto"/>
          <w:sz w:val="24"/>
          <w:szCs w:val="24"/>
        </w:rPr>
        <w:t xml:space="preserve">Management </w:t>
      </w:r>
      <w:r w:rsidR="00975BE2" w:rsidRPr="003C0B90">
        <w:rPr>
          <w:color w:val="auto"/>
          <w:sz w:val="24"/>
          <w:szCs w:val="24"/>
        </w:rPr>
        <w:t xml:space="preserve">Committee </w:t>
      </w:r>
      <w:r w:rsidR="007F33A2" w:rsidRPr="003C0B90">
        <w:rPr>
          <w:color w:val="auto"/>
          <w:sz w:val="24"/>
          <w:szCs w:val="24"/>
        </w:rPr>
        <w:t>M</w:t>
      </w:r>
      <w:r w:rsidR="00975BE2" w:rsidRPr="003C0B90">
        <w:rPr>
          <w:color w:val="auto"/>
          <w:sz w:val="24"/>
          <w:szCs w:val="24"/>
        </w:rPr>
        <w:t xml:space="preserve">embers </w:t>
      </w:r>
      <w:r w:rsidR="005C4F0E" w:rsidRPr="003C0B90">
        <w:rPr>
          <w:color w:val="auto"/>
          <w:sz w:val="24"/>
          <w:szCs w:val="24"/>
        </w:rPr>
        <w:t xml:space="preserve">and staff </w:t>
      </w:r>
      <w:r w:rsidR="00975BE2" w:rsidRPr="003C0B90">
        <w:rPr>
          <w:color w:val="auto"/>
          <w:sz w:val="24"/>
          <w:szCs w:val="24"/>
        </w:rPr>
        <w:t xml:space="preserve">will continue to receive on-going equality and diversity training and will be involved in approving the final document.  All members will be encouraged to keep up to date with development in the area of good practice in equality and diversity.   </w:t>
      </w:r>
    </w:p>
    <w:p w14:paraId="39F762FB" w14:textId="3716E86F" w:rsidR="00975BE2" w:rsidRPr="003C0B90" w:rsidRDefault="00975BE2" w:rsidP="00B353EC">
      <w:pPr>
        <w:spacing w:after="24" w:line="259" w:lineRule="auto"/>
        <w:ind w:left="0" w:firstLine="0"/>
        <w:rPr>
          <w:color w:val="auto"/>
          <w:sz w:val="24"/>
          <w:szCs w:val="24"/>
        </w:rPr>
      </w:pPr>
      <w:r w:rsidRPr="003C0B90">
        <w:rPr>
          <w:color w:val="auto"/>
          <w:sz w:val="24"/>
          <w:szCs w:val="24"/>
        </w:rPr>
        <w:t xml:space="preserve">  </w:t>
      </w:r>
    </w:p>
    <w:p w14:paraId="629D0448" w14:textId="0C888A41" w:rsidR="00975BE2" w:rsidRPr="003C0B90" w:rsidRDefault="00B353EC" w:rsidP="0085308E">
      <w:pPr>
        <w:pStyle w:val="Heading1"/>
        <w:tabs>
          <w:tab w:val="left" w:pos="709"/>
          <w:tab w:val="center" w:pos="3888"/>
        </w:tabs>
        <w:ind w:left="-15" w:firstLine="0"/>
        <w:rPr>
          <w:color w:val="auto"/>
          <w:sz w:val="24"/>
          <w:szCs w:val="24"/>
        </w:rPr>
      </w:pPr>
      <w:r w:rsidRPr="003C0B90">
        <w:rPr>
          <w:color w:val="auto"/>
          <w:sz w:val="24"/>
          <w:szCs w:val="24"/>
        </w:rPr>
        <w:t>12</w:t>
      </w:r>
      <w:r w:rsidR="00975BE2" w:rsidRPr="003C0B90">
        <w:rPr>
          <w:color w:val="auto"/>
          <w:sz w:val="24"/>
          <w:szCs w:val="24"/>
        </w:rPr>
        <w:t>.</w:t>
      </w:r>
      <w:r w:rsidR="00975BE2" w:rsidRPr="003C0B90">
        <w:rPr>
          <w:b w:val="0"/>
          <w:color w:val="auto"/>
          <w:sz w:val="24"/>
          <w:szCs w:val="24"/>
        </w:rPr>
        <w:t xml:space="preserve"> </w:t>
      </w:r>
      <w:r w:rsidR="0085308E" w:rsidRPr="003C0B90">
        <w:rPr>
          <w:b w:val="0"/>
          <w:color w:val="auto"/>
          <w:sz w:val="24"/>
          <w:szCs w:val="24"/>
        </w:rPr>
        <w:tab/>
      </w:r>
      <w:r w:rsidR="00336272" w:rsidRPr="003C0B90">
        <w:rPr>
          <w:bCs/>
          <w:color w:val="auto"/>
          <w:sz w:val="24"/>
          <w:szCs w:val="24"/>
        </w:rPr>
        <w:t>MEASURING EFFECTIVENESS</w:t>
      </w:r>
      <w:r w:rsidR="00975BE2" w:rsidRPr="003C0B90">
        <w:rPr>
          <w:color w:val="auto"/>
          <w:sz w:val="24"/>
          <w:szCs w:val="24"/>
        </w:rPr>
        <w:t xml:space="preserve"> </w:t>
      </w:r>
    </w:p>
    <w:p w14:paraId="3CBA3AD6"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F70072C" w14:textId="0153AF8B" w:rsidR="00975BE2" w:rsidRPr="003C0B90" w:rsidRDefault="00B353EC" w:rsidP="00B353EC">
      <w:pPr>
        <w:ind w:left="720" w:right="276" w:hanging="720"/>
        <w:rPr>
          <w:color w:val="auto"/>
          <w:sz w:val="24"/>
          <w:szCs w:val="24"/>
        </w:rPr>
      </w:pPr>
      <w:r w:rsidRPr="003C0B90">
        <w:rPr>
          <w:color w:val="auto"/>
          <w:sz w:val="24"/>
          <w:szCs w:val="24"/>
        </w:rPr>
        <w:t>12</w:t>
      </w:r>
      <w:r w:rsidR="00975BE2" w:rsidRPr="003C0B90">
        <w:rPr>
          <w:color w:val="auto"/>
          <w:sz w:val="24"/>
          <w:szCs w:val="24"/>
        </w:rPr>
        <w:t xml:space="preserve">.1 </w:t>
      </w:r>
      <w:r w:rsidR="00975BE2" w:rsidRPr="003C0B90">
        <w:rPr>
          <w:color w:val="auto"/>
          <w:sz w:val="24"/>
          <w:szCs w:val="24"/>
        </w:rPr>
        <w:tab/>
        <w:t xml:space="preserve">Whilst embracing the principles of equality it is nonetheless important that there is </w:t>
      </w:r>
      <w:r w:rsidR="00DB30DC" w:rsidRPr="003C0B90">
        <w:rPr>
          <w:color w:val="auto"/>
          <w:sz w:val="24"/>
          <w:szCs w:val="24"/>
        </w:rPr>
        <w:t>a</w:t>
      </w:r>
      <w:r w:rsidR="00975BE2" w:rsidRPr="003C0B90">
        <w:rPr>
          <w:color w:val="auto"/>
          <w:sz w:val="24"/>
          <w:szCs w:val="24"/>
        </w:rPr>
        <w:t xml:space="preserve"> </w:t>
      </w:r>
      <w:r w:rsidR="001238A1" w:rsidRPr="003C0B90">
        <w:rPr>
          <w:color w:val="auto"/>
          <w:sz w:val="24"/>
          <w:szCs w:val="24"/>
        </w:rPr>
        <w:t xml:space="preserve">procedure </w:t>
      </w:r>
      <w:r w:rsidR="00975BE2" w:rsidRPr="003C0B90">
        <w:rPr>
          <w:color w:val="auto"/>
          <w:sz w:val="24"/>
          <w:szCs w:val="24"/>
        </w:rPr>
        <w:t xml:space="preserve">in place to demonstrate </w:t>
      </w:r>
      <w:r w:rsidR="001238A1" w:rsidRPr="003C0B90">
        <w:rPr>
          <w:color w:val="auto"/>
          <w:sz w:val="24"/>
          <w:szCs w:val="24"/>
        </w:rPr>
        <w:t xml:space="preserve">how </w:t>
      </w:r>
      <w:r w:rsidR="00975BE2" w:rsidRPr="003C0B90">
        <w:rPr>
          <w:color w:val="auto"/>
          <w:sz w:val="24"/>
          <w:szCs w:val="24"/>
        </w:rPr>
        <w:t xml:space="preserve">we </w:t>
      </w:r>
      <w:r w:rsidR="001238A1" w:rsidRPr="003C0B90">
        <w:rPr>
          <w:color w:val="auto"/>
          <w:sz w:val="24"/>
          <w:szCs w:val="24"/>
        </w:rPr>
        <w:t xml:space="preserve">will </w:t>
      </w:r>
      <w:r w:rsidR="00975BE2" w:rsidRPr="003C0B90">
        <w:rPr>
          <w:color w:val="auto"/>
          <w:sz w:val="24"/>
          <w:szCs w:val="24"/>
        </w:rPr>
        <w:t>achieve our objectives</w:t>
      </w:r>
      <w:r w:rsidR="001238A1" w:rsidRPr="003C0B90">
        <w:rPr>
          <w:color w:val="auto"/>
          <w:sz w:val="24"/>
          <w:szCs w:val="24"/>
        </w:rPr>
        <w:t xml:space="preserve"> and</w:t>
      </w:r>
      <w:r w:rsidR="00975BE2" w:rsidRPr="003C0B90">
        <w:rPr>
          <w:color w:val="auto"/>
          <w:sz w:val="24"/>
          <w:szCs w:val="24"/>
        </w:rPr>
        <w:t xml:space="preserve"> to </w:t>
      </w:r>
      <w:r w:rsidR="001238A1" w:rsidRPr="003C0B90">
        <w:rPr>
          <w:color w:val="auto"/>
          <w:sz w:val="24"/>
          <w:szCs w:val="24"/>
        </w:rPr>
        <w:t>identify any</w:t>
      </w:r>
      <w:r w:rsidR="00975BE2" w:rsidRPr="003C0B90">
        <w:rPr>
          <w:color w:val="auto"/>
          <w:sz w:val="24"/>
          <w:szCs w:val="24"/>
        </w:rPr>
        <w:t xml:space="preserve"> area</w:t>
      </w:r>
      <w:r w:rsidR="001238A1" w:rsidRPr="003C0B90">
        <w:rPr>
          <w:color w:val="auto"/>
          <w:sz w:val="24"/>
          <w:szCs w:val="24"/>
        </w:rPr>
        <w:t>(</w:t>
      </w:r>
      <w:r w:rsidR="00975BE2" w:rsidRPr="003C0B90">
        <w:rPr>
          <w:color w:val="auto"/>
          <w:sz w:val="24"/>
          <w:szCs w:val="24"/>
        </w:rPr>
        <w:t>s</w:t>
      </w:r>
      <w:r w:rsidR="001238A1" w:rsidRPr="003C0B90">
        <w:rPr>
          <w:color w:val="auto"/>
          <w:sz w:val="24"/>
          <w:szCs w:val="24"/>
        </w:rPr>
        <w:t>)</w:t>
      </w:r>
      <w:r w:rsidR="00975BE2" w:rsidRPr="003C0B90">
        <w:rPr>
          <w:color w:val="auto"/>
          <w:sz w:val="24"/>
          <w:szCs w:val="24"/>
        </w:rPr>
        <w:t xml:space="preserve"> where we do not. </w:t>
      </w:r>
    </w:p>
    <w:p w14:paraId="17CFFE40"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93E78B3" w14:textId="092B69F1" w:rsidR="00DB30DC" w:rsidRPr="003C0B90" w:rsidRDefault="00B353EC" w:rsidP="0085308E">
      <w:pPr>
        <w:ind w:left="709" w:right="4" w:hanging="720"/>
        <w:rPr>
          <w:color w:val="auto"/>
          <w:sz w:val="24"/>
          <w:szCs w:val="24"/>
        </w:rPr>
      </w:pPr>
      <w:r w:rsidRPr="003C0B90">
        <w:rPr>
          <w:color w:val="auto"/>
          <w:sz w:val="24"/>
          <w:szCs w:val="24"/>
        </w:rPr>
        <w:t>12</w:t>
      </w:r>
      <w:r w:rsidR="00975BE2" w:rsidRPr="003C0B90">
        <w:rPr>
          <w:color w:val="auto"/>
          <w:sz w:val="24"/>
          <w:szCs w:val="24"/>
        </w:rPr>
        <w:t>.2</w:t>
      </w:r>
      <w:r w:rsidR="00975BE2" w:rsidRPr="003C0B90">
        <w:rPr>
          <w:color w:val="auto"/>
          <w:sz w:val="24"/>
          <w:szCs w:val="24"/>
        </w:rPr>
        <w:tab/>
      </w:r>
      <w:r w:rsidR="00DB30DC" w:rsidRPr="003C0B90">
        <w:rPr>
          <w:color w:val="auto"/>
          <w:sz w:val="24"/>
          <w:szCs w:val="24"/>
        </w:rPr>
        <w:t xml:space="preserve">We will </w:t>
      </w:r>
      <w:r w:rsidR="00975BE2" w:rsidRPr="003C0B90">
        <w:rPr>
          <w:color w:val="auto"/>
          <w:sz w:val="24"/>
          <w:szCs w:val="24"/>
        </w:rPr>
        <w:t xml:space="preserve">develop a set of targets against  which our performance can be </w:t>
      </w:r>
      <w:r w:rsidR="001238A1" w:rsidRPr="003C0B90">
        <w:rPr>
          <w:color w:val="auto"/>
          <w:sz w:val="24"/>
          <w:szCs w:val="24"/>
        </w:rPr>
        <w:t>measured</w:t>
      </w:r>
      <w:r w:rsidR="00975BE2" w:rsidRPr="003C0B90">
        <w:rPr>
          <w:color w:val="auto"/>
          <w:sz w:val="24"/>
          <w:szCs w:val="24"/>
        </w:rPr>
        <w:t xml:space="preserve"> – we are not able at present to set targets for all protected characteristics groups </w:t>
      </w:r>
    </w:p>
    <w:p w14:paraId="215999DF" w14:textId="148C77F8" w:rsidR="00975BE2" w:rsidRPr="003C0B90" w:rsidRDefault="00975BE2" w:rsidP="00DB30DC">
      <w:pPr>
        <w:ind w:left="720" w:right="4" w:firstLine="0"/>
        <w:rPr>
          <w:color w:val="auto"/>
          <w:sz w:val="24"/>
          <w:szCs w:val="24"/>
        </w:rPr>
      </w:pPr>
      <w:r w:rsidRPr="003C0B90">
        <w:rPr>
          <w:color w:val="auto"/>
          <w:sz w:val="24"/>
          <w:szCs w:val="24"/>
        </w:rPr>
        <w:t xml:space="preserve">(see </w:t>
      </w:r>
      <w:r w:rsidR="00DB30DC" w:rsidRPr="003C0B90">
        <w:rPr>
          <w:color w:val="auto"/>
          <w:sz w:val="24"/>
          <w:szCs w:val="24"/>
        </w:rPr>
        <w:t>3.1 above</w:t>
      </w:r>
      <w:r w:rsidRPr="003C0B90">
        <w:rPr>
          <w:color w:val="auto"/>
          <w:sz w:val="24"/>
          <w:szCs w:val="24"/>
        </w:rPr>
        <w:t>).  we</w:t>
      </w:r>
      <w:r w:rsidR="00DB30DC" w:rsidRPr="003C0B90">
        <w:rPr>
          <w:color w:val="auto"/>
          <w:sz w:val="24"/>
          <w:szCs w:val="24"/>
        </w:rPr>
        <w:t xml:space="preserve"> will</w:t>
      </w:r>
      <w:r w:rsidRPr="003C0B90">
        <w:rPr>
          <w:color w:val="auto"/>
          <w:sz w:val="24"/>
          <w:szCs w:val="24"/>
        </w:rPr>
        <w:t xml:space="preserve"> set a range of targets that are realistic and achievable for the Association</w:t>
      </w:r>
      <w:r w:rsidR="00DB30DC" w:rsidRPr="003C0B90">
        <w:rPr>
          <w:color w:val="auto"/>
          <w:sz w:val="24"/>
          <w:szCs w:val="24"/>
        </w:rPr>
        <w:t>.</w:t>
      </w:r>
    </w:p>
    <w:p w14:paraId="0570B178"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F54F793" w14:textId="1B778AD8" w:rsidR="00975BE2" w:rsidRPr="003C0B90" w:rsidRDefault="00DB30DC" w:rsidP="00DB30DC">
      <w:pPr>
        <w:ind w:left="720" w:right="4" w:hanging="720"/>
        <w:rPr>
          <w:color w:val="auto"/>
          <w:sz w:val="24"/>
          <w:szCs w:val="24"/>
        </w:rPr>
      </w:pPr>
      <w:r w:rsidRPr="003C0B90">
        <w:rPr>
          <w:color w:val="auto"/>
          <w:sz w:val="24"/>
          <w:szCs w:val="24"/>
        </w:rPr>
        <w:t>12.3</w:t>
      </w:r>
      <w:r w:rsidR="00975BE2" w:rsidRPr="003C0B90">
        <w:rPr>
          <w:color w:val="auto"/>
          <w:sz w:val="24"/>
          <w:szCs w:val="24"/>
        </w:rPr>
        <w:tab/>
        <w:t xml:space="preserve">It is proposed that we incorporate targets in the following areas within the Internal Management Plan and evaluate the position </w:t>
      </w:r>
      <w:r w:rsidRPr="003C0B90">
        <w:rPr>
          <w:color w:val="auto"/>
          <w:sz w:val="24"/>
          <w:szCs w:val="24"/>
        </w:rPr>
        <w:t>a</w:t>
      </w:r>
      <w:r w:rsidR="00676A95" w:rsidRPr="003C0B90">
        <w:rPr>
          <w:color w:val="auto"/>
          <w:sz w:val="24"/>
          <w:szCs w:val="24"/>
        </w:rPr>
        <w:t>nnually</w:t>
      </w:r>
      <w:r w:rsidR="00975BE2" w:rsidRPr="003C0B90">
        <w:rPr>
          <w:color w:val="auto"/>
          <w:sz w:val="24"/>
          <w:szCs w:val="24"/>
        </w:rPr>
        <w:t xml:space="preserve">, with figures being compared with the ARC. </w:t>
      </w:r>
    </w:p>
    <w:p w14:paraId="09AA97F9"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7094EF90" w14:textId="77777777" w:rsidR="00975BE2" w:rsidRPr="003C0B90" w:rsidRDefault="00975BE2" w:rsidP="00975BE2">
      <w:pPr>
        <w:numPr>
          <w:ilvl w:val="0"/>
          <w:numId w:val="11"/>
        </w:numPr>
        <w:ind w:right="4" w:hanging="720"/>
        <w:rPr>
          <w:color w:val="auto"/>
          <w:sz w:val="24"/>
          <w:szCs w:val="24"/>
        </w:rPr>
      </w:pPr>
      <w:r w:rsidRPr="003C0B90">
        <w:rPr>
          <w:color w:val="auto"/>
          <w:sz w:val="24"/>
          <w:szCs w:val="24"/>
        </w:rPr>
        <w:t xml:space="preserve">Increase the proportion of applications for housing from members of BME groups in line with current demographic figures </w:t>
      </w:r>
    </w:p>
    <w:p w14:paraId="1CB76BCA" w14:textId="77777777" w:rsidR="00975BE2" w:rsidRPr="003C0B90" w:rsidRDefault="00975BE2" w:rsidP="00975BE2">
      <w:pPr>
        <w:spacing w:after="21" w:line="259" w:lineRule="auto"/>
        <w:ind w:left="1440" w:firstLine="0"/>
        <w:rPr>
          <w:color w:val="auto"/>
          <w:sz w:val="24"/>
          <w:szCs w:val="24"/>
        </w:rPr>
      </w:pPr>
      <w:r w:rsidRPr="003C0B90">
        <w:rPr>
          <w:color w:val="auto"/>
          <w:sz w:val="24"/>
          <w:szCs w:val="24"/>
        </w:rPr>
        <w:t xml:space="preserve"> </w:t>
      </w:r>
    </w:p>
    <w:p w14:paraId="43AEDD41" w14:textId="77777777" w:rsidR="00975BE2" w:rsidRPr="003C0B90" w:rsidRDefault="00975BE2" w:rsidP="00975BE2">
      <w:pPr>
        <w:numPr>
          <w:ilvl w:val="0"/>
          <w:numId w:val="11"/>
        </w:numPr>
        <w:ind w:right="4" w:hanging="720"/>
        <w:rPr>
          <w:color w:val="auto"/>
          <w:sz w:val="24"/>
          <w:szCs w:val="24"/>
        </w:rPr>
      </w:pPr>
      <w:r w:rsidRPr="003C0B90">
        <w:rPr>
          <w:color w:val="auto"/>
          <w:sz w:val="24"/>
          <w:szCs w:val="24"/>
        </w:rPr>
        <w:t xml:space="preserve">Increase proportion of existing tenants from members of BME groups to reflect the proportion of BME households on the housing list </w:t>
      </w:r>
    </w:p>
    <w:p w14:paraId="266ADB49" w14:textId="77777777" w:rsidR="00975BE2" w:rsidRPr="003C0B90" w:rsidRDefault="00975BE2" w:rsidP="00975BE2">
      <w:pPr>
        <w:spacing w:after="21" w:line="259" w:lineRule="auto"/>
        <w:ind w:left="2160" w:firstLine="0"/>
        <w:rPr>
          <w:color w:val="auto"/>
          <w:sz w:val="24"/>
          <w:szCs w:val="24"/>
        </w:rPr>
      </w:pPr>
      <w:r w:rsidRPr="003C0B90">
        <w:rPr>
          <w:color w:val="auto"/>
          <w:sz w:val="24"/>
          <w:szCs w:val="24"/>
        </w:rPr>
        <w:t xml:space="preserve"> </w:t>
      </w:r>
    </w:p>
    <w:p w14:paraId="21A89FE1" w14:textId="3E31E440" w:rsidR="00975BE2" w:rsidRPr="003C0B90" w:rsidRDefault="00676A95" w:rsidP="00676A95">
      <w:pPr>
        <w:ind w:left="720" w:right="4" w:hanging="720"/>
        <w:rPr>
          <w:color w:val="auto"/>
          <w:sz w:val="24"/>
          <w:szCs w:val="24"/>
        </w:rPr>
      </w:pPr>
      <w:r w:rsidRPr="003C0B90">
        <w:rPr>
          <w:color w:val="auto"/>
          <w:sz w:val="24"/>
          <w:szCs w:val="24"/>
        </w:rPr>
        <w:t>12.4</w:t>
      </w:r>
      <w:r w:rsidR="00975BE2" w:rsidRPr="003C0B90">
        <w:rPr>
          <w:color w:val="auto"/>
          <w:sz w:val="24"/>
          <w:szCs w:val="24"/>
        </w:rPr>
        <w:t xml:space="preserve"> </w:t>
      </w:r>
      <w:r w:rsidR="00975BE2" w:rsidRPr="003C0B90">
        <w:rPr>
          <w:color w:val="auto"/>
          <w:sz w:val="24"/>
          <w:szCs w:val="24"/>
        </w:rPr>
        <w:tab/>
        <w:t xml:space="preserve">The most up-to-date Census information relates to the </w:t>
      </w:r>
      <w:r w:rsidRPr="003C0B90">
        <w:rPr>
          <w:color w:val="auto"/>
          <w:sz w:val="24"/>
          <w:szCs w:val="24"/>
        </w:rPr>
        <w:t>20</w:t>
      </w:r>
      <w:r w:rsidR="001238A1" w:rsidRPr="003C0B90">
        <w:rPr>
          <w:color w:val="auto"/>
          <w:sz w:val="24"/>
          <w:szCs w:val="24"/>
        </w:rPr>
        <w:t xml:space="preserve">11 </w:t>
      </w:r>
      <w:r w:rsidR="00975BE2" w:rsidRPr="003C0B90">
        <w:rPr>
          <w:color w:val="auto"/>
          <w:sz w:val="24"/>
          <w:szCs w:val="24"/>
        </w:rPr>
        <w:t>figures</w:t>
      </w:r>
      <w:r w:rsidR="001238A1" w:rsidRPr="003C0B90">
        <w:rPr>
          <w:color w:val="auto"/>
          <w:sz w:val="24"/>
          <w:szCs w:val="24"/>
        </w:rPr>
        <w:t>, however the Census information from 2021 (2022) will be published in 2023</w:t>
      </w:r>
      <w:r w:rsidR="00975BE2" w:rsidRPr="003C0B90">
        <w:rPr>
          <w:color w:val="auto"/>
          <w:sz w:val="24"/>
          <w:szCs w:val="24"/>
        </w:rPr>
        <w:t>.  It is widely accepted that demographic</w:t>
      </w:r>
      <w:r w:rsidRPr="003C0B90">
        <w:rPr>
          <w:color w:val="auto"/>
          <w:sz w:val="24"/>
          <w:szCs w:val="24"/>
        </w:rPr>
        <w:t>s</w:t>
      </w:r>
      <w:r w:rsidR="00975BE2" w:rsidRPr="003C0B90">
        <w:rPr>
          <w:color w:val="auto"/>
          <w:sz w:val="24"/>
          <w:szCs w:val="24"/>
        </w:rPr>
        <w:t xml:space="preserve"> are constantly </w:t>
      </w:r>
      <w:r w:rsidRPr="003C0B90">
        <w:rPr>
          <w:color w:val="auto"/>
          <w:sz w:val="24"/>
          <w:szCs w:val="24"/>
        </w:rPr>
        <w:t>changing,</w:t>
      </w:r>
      <w:r w:rsidR="00975BE2" w:rsidRPr="003C0B90">
        <w:rPr>
          <w:color w:val="auto"/>
          <w:sz w:val="24"/>
          <w:szCs w:val="24"/>
        </w:rPr>
        <w:t xml:space="preserve"> and the Census information is </w:t>
      </w:r>
      <w:r w:rsidRPr="003C0B90">
        <w:rPr>
          <w:color w:val="auto"/>
          <w:sz w:val="24"/>
          <w:szCs w:val="24"/>
        </w:rPr>
        <w:t xml:space="preserve">useful in addition to other local and national resources including </w:t>
      </w:r>
      <w:r w:rsidR="00975BE2" w:rsidRPr="003C0B90">
        <w:rPr>
          <w:color w:val="auto"/>
          <w:sz w:val="24"/>
          <w:szCs w:val="24"/>
        </w:rPr>
        <w:t xml:space="preserve">from our own housing lists and those of the other local RSLs.     </w:t>
      </w:r>
    </w:p>
    <w:p w14:paraId="5D0A2CF0" w14:textId="77777777" w:rsidR="00975BE2" w:rsidRPr="003C0B90" w:rsidRDefault="00975BE2" w:rsidP="00975BE2">
      <w:pPr>
        <w:ind w:left="1440" w:right="4" w:hanging="720"/>
        <w:rPr>
          <w:color w:val="auto"/>
          <w:sz w:val="24"/>
          <w:szCs w:val="24"/>
        </w:rPr>
      </w:pPr>
    </w:p>
    <w:p w14:paraId="6A6AE7D9" w14:textId="77777777" w:rsidR="00975BE2" w:rsidRPr="003C0B90" w:rsidRDefault="00975BE2" w:rsidP="00975BE2">
      <w:pPr>
        <w:ind w:left="1440" w:right="4" w:hanging="720"/>
        <w:rPr>
          <w:color w:val="auto"/>
          <w:sz w:val="24"/>
          <w:szCs w:val="24"/>
        </w:rPr>
      </w:pPr>
      <w:r w:rsidRPr="003C0B90">
        <w:rPr>
          <w:color w:val="auto"/>
          <w:sz w:val="24"/>
          <w:szCs w:val="24"/>
        </w:rPr>
        <w:t xml:space="preserve">  </w:t>
      </w:r>
    </w:p>
    <w:p w14:paraId="18DB869F" w14:textId="427A3329" w:rsidR="0085308E" w:rsidRPr="003C0B90" w:rsidRDefault="00975BE2" w:rsidP="001238A1">
      <w:pPr>
        <w:pStyle w:val="Heading1"/>
        <w:tabs>
          <w:tab w:val="left" w:pos="709"/>
          <w:tab w:val="left" w:pos="851"/>
          <w:tab w:val="center" w:pos="3901"/>
        </w:tabs>
        <w:ind w:left="-142" w:firstLine="15"/>
        <w:rPr>
          <w:color w:val="auto"/>
          <w:sz w:val="24"/>
          <w:szCs w:val="24"/>
        </w:rPr>
      </w:pPr>
      <w:r w:rsidRPr="003C0B90">
        <w:rPr>
          <w:color w:val="auto"/>
          <w:sz w:val="24"/>
          <w:szCs w:val="24"/>
        </w:rPr>
        <w:lastRenderedPageBreak/>
        <w:t>1</w:t>
      </w:r>
      <w:r w:rsidR="0085308E" w:rsidRPr="003C0B90">
        <w:rPr>
          <w:color w:val="auto"/>
          <w:sz w:val="24"/>
          <w:szCs w:val="24"/>
        </w:rPr>
        <w:t>3</w:t>
      </w:r>
      <w:r w:rsidRPr="003C0B90">
        <w:rPr>
          <w:color w:val="auto"/>
          <w:sz w:val="24"/>
          <w:szCs w:val="24"/>
        </w:rPr>
        <w:t>.</w:t>
      </w:r>
      <w:r w:rsidRPr="003C0B90">
        <w:rPr>
          <w:b w:val="0"/>
          <w:color w:val="auto"/>
          <w:sz w:val="24"/>
          <w:szCs w:val="24"/>
        </w:rPr>
        <w:t xml:space="preserve"> </w:t>
      </w:r>
      <w:r w:rsidR="00F63080" w:rsidRPr="003C0B90">
        <w:rPr>
          <w:b w:val="0"/>
          <w:color w:val="auto"/>
          <w:sz w:val="24"/>
          <w:szCs w:val="24"/>
        </w:rPr>
        <w:tab/>
      </w:r>
      <w:r w:rsidR="00336272" w:rsidRPr="003C0B90">
        <w:rPr>
          <w:color w:val="auto"/>
          <w:sz w:val="24"/>
          <w:szCs w:val="24"/>
        </w:rPr>
        <w:tab/>
      </w:r>
      <w:r w:rsidR="00B52288" w:rsidRPr="003C0B90">
        <w:rPr>
          <w:color w:val="auto"/>
          <w:sz w:val="24"/>
          <w:szCs w:val="24"/>
        </w:rPr>
        <w:t>EQUALITY AND DIVERSITY ACTION PLAN</w:t>
      </w:r>
    </w:p>
    <w:p w14:paraId="526EC440" w14:textId="77777777" w:rsidR="001238A1" w:rsidRPr="003C0B90" w:rsidRDefault="001238A1" w:rsidP="001238A1">
      <w:pPr>
        <w:rPr>
          <w:color w:val="auto"/>
          <w:lang w:val="en-US"/>
        </w:rPr>
      </w:pPr>
    </w:p>
    <w:p w14:paraId="197E12E3" w14:textId="7E3740A9" w:rsidR="0085308E" w:rsidRPr="003C0B90" w:rsidRDefault="00975BE2" w:rsidP="001238A1">
      <w:pPr>
        <w:pStyle w:val="Heading1"/>
        <w:tabs>
          <w:tab w:val="left" w:pos="709"/>
          <w:tab w:val="left" w:pos="851"/>
          <w:tab w:val="center" w:pos="3901"/>
        </w:tabs>
        <w:ind w:left="698" w:hanging="825"/>
        <w:rPr>
          <w:color w:val="auto"/>
          <w:sz w:val="24"/>
          <w:szCs w:val="24"/>
        </w:rPr>
      </w:pPr>
      <w:r w:rsidRPr="003C0B90">
        <w:rPr>
          <w:b w:val="0"/>
          <w:bCs/>
          <w:color w:val="auto"/>
          <w:sz w:val="24"/>
          <w:szCs w:val="24"/>
        </w:rPr>
        <w:t>1</w:t>
      </w:r>
      <w:r w:rsidR="0085308E" w:rsidRPr="003C0B90">
        <w:rPr>
          <w:b w:val="0"/>
          <w:bCs/>
          <w:color w:val="auto"/>
          <w:sz w:val="24"/>
          <w:szCs w:val="24"/>
        </w:rPr>
        <w:t>3</w:t>
      </w:r>
      <w:r w:rsidRPr="003C0B90">
        <w:rPr>
          <w:b w:val="0"/>
          <w:bCs/>
          <w:color w:val="auto"/>
          <w:sz w:val="24"/>
          <w:szCs w:val="24"/>
        </w:rPr>
        <w:t>.1</w:t>
      </w:r>
      <w:r w:rsidRPr="003C0B90">
        <w:rPr>
          <w:color w:val="auto"/>
          <w:sz w:val="24"/>
          <w:szCs w:val="24"/>
        </w:rPr>
        <w:t xml:space="preserve"> </w:t>
      </w:r>
      <w:r w:rsidR="00676A95" w:rsidRPr="003C0B90">
        <w:rPr>
          <w:color w:val="auto"/>
          <w:sz w:val="24"/>
          <w:szCs w:val="24"/>
        </w:rPr>
        <w:tab/>
      </w:r>
      <w:r w:rsidR="00676A95" w:rsidRPr="003C0B90">
        <w:rPr>
          <w:b w:val="0"/>
          <w:bCs/>
          <w:color w:val="auto"/>
          <w:sz w:val="24"/>
          <w:szCs w:val="24"/>
        </w:rPr>
        <w:t>T</w:t>
      </w:r>
      <w:r w:rsidRPr="003C0B90">
        <w:rPr>
          <w:b w:val="0"/>
          <w:bCs/>
          <w:color w:val="auto"/>
          <w:sz w:val="24"/>
          <w:szCs w:val="24"/>
        </w:rPr>
        <w:t xml:space="preserve">he Association </w:t>
      </w:r>
      <w:r w:rsidR="00676A95" w:rsidRPr="003C0B90">
        <w:rPr>
          <w:b w:val="0"/>
          <w:bCs/>
          <w:color w:val="auto"/>
          <w:sz w:val="24"/>
          <w:szCs w:val="24"/>
        </w:rPr>
        <w:t>will be</w:t>
      </w:r>
      <w:r w:rsidRPr="003C0B90">
        <w:rPr>
          <w:b w:val="0"/>
          <w:bCs/>
          <w:color w:val="auto"/>
          <w:sz w:val="24"/>
          <w:szCs w:val="24"/>
        </w:rPr>
        <w:t xml:space="preserve"> reviewing progress against the Equality and Diversity Action Plan on an annual basis, </w:t>
      </w:r>
      <w:r w:rsidR="00676A95" w:rsidRPr="003C0B90">
        <w:rPr>
          <w:b w:val="0"/>
          <w:bCs/>
          <w:color w:val="auto"/>
          <w:sz w:val="24"/>
          <w:szCs w:val="24"/>
        </w:rPr>
        <w:t xml:space="preserve">it is understood that where any area(s) of concern </w:t>
      </w:r>
      <w:r w:rsidR="001238A1" w:rsidRPr="003C0B90">
        <w:rPr>
          <w:b w:val="0"/>
          <w:bCs/>
          <w:color w:val="auto"/>
          <w:sz w:val="24"/>
          <w:szCs w:val="24"/>
        </w:rPr>
        <w:t>arises</w:t>
      </w:r>
      <w:r w:rsidR="00676A95" w:rsidRPr="003C0B90">
        <w:rPr>
          <w:b w:val="0"/>
          <w:bCs/>
          <w:color w:val="auto"/>
          <w:sz w:val="24"/>
          <w:szCs w:val="24"/>
        </w:rPr>
        <w:t xml:space="preserve"> </w:t>
      </w:r>
      <w:r w:rsidRPr="003C0B90">
        <w:rPr>
          <w:b w:val="0"/>
          <w:bCs/>
          <w:color w:val="auto"/>
          <w:sz w:val="24"/>
          <w:szCs w:val="24"/>
        </w:rPr>
        <w:t>remedial action can be taken</w:t>
      </w:r>
      <w:r w:rsidR="00676A95" w:rsidRPr="003C0B90">
        <w:rPr>
          <w:b w:val="0"/>
          <w:bCs/>
          <w:color w:val="auto"/>
          <w:sz w:val="24"/>
          <w:szCs w:val="24"/>
        </w:rPr>
        <w:t xml:space="preserve"> to address any failing.</w:t>
      </w:r>
      <w:r w:rsidRPr="003C0B90">
        <w:rPr>
          <w:color w:val="auto"/>
          <w:sz w:val="24"/>
          <w:szCs w:val="24"/>
        </w:rPr>
        <w:t xml:space="preserve"> </w:t>
      </w:r>
    </w:p>
    <w:p w14:paraId="28B896BF" w14:textId="77777777" w:rsidR="001238A1" w:rsidRPr="003C0B90" w:rsidRDefault="001238A1" w:rsidP="001238A1">
      <w:pPr>
        <w:rPr>
          <w:color w:val="auto"/>
          <w:lang w:val="en-US"/>
        </w:rPr>
      </w:pPr>
    </w:p>
    <w:p w14:paraId="319078FE" w14:textId="71C73321" w:rsidR="00975BE2" w:rsidRPr="003C0B90" w:rsidRDefault="00975BE2" w:rsidP="001238A1">
      <w:pPr>
        <w:pStyle w:val="Heading1"/>
        <w:tabs>
          <w:tab w:val="left" w:pos="709"/>
          <w:tab w:val="left" w:pos="851"/>
          <w:tab w:val="center" w:pos="3901"/>
        </w:tabs>
        <w:ind w:left="698" w:hanging="825"/>
        <w:rPr>
          <w:b w:val="0"/>
          <w:bCs/>
          <w:color w:val="auto"/>
          <w:sz w:val="24"/>
          <w:szCs w:val="24"/>
        </w:rPr>
      </w:pPr>
      <w:r w:rsidRPr="003C0B90">
        <w:rPr>
          <w:b w:val="0"/>
          <w:bCs/>
          <w:color w:val="auto"/>
          <w:sz w:val="24"/>
          <w:szCs w:val="24"/>
        </w:rPr>
        <w:t>1</w:t>
      </w:r>
      <w:r w:rsidR="0085308E" w:rsidRPr="003C0B90">
        <w:rPr>
          <w:b w:val="0"/>
          <w:bCs/>
          <w:color w:val="auto"/>
          <w:sz w:val="24"/>
          <w:szCs w:val="24"/>
        </w:rPr>
        <w:t>3</w:t>
      </w:r>
      <w:r w:rsidRPr="003C0B90">
        <w:rPr>
          <w:b w:val="0"/>
          <w:bCs/>
          <w:color w:val="auto"/>
          <w:sz w:val="24"/>
          <w:szCs w:val="24"/>
        </w:rPr>
        <w:t xml:space="preserve">.2 </w:t>
      </w:r>
      <w:r w:rsidRPr="003C0B90">
        <w:rPr>
          <w:b w:val="0"/>
          <w:bCs/>
          <w:color w:val="auto"/>
          <w:sz w:val="24"/>
          <w:szCs w:val="24"/>
        </w:rPr>
        <w:tab/>
        <w:t xml:space="preserve">It is </w:t>
      </w:r>
      <w:r w:rsidR="00676A95" w:rsidRPr="003C0B90">
        <w:rPr>
          <w:b w:val="0"/>
          <w:bCs/>
          <w:color w:val="auto"/>
          <w:sz w:val="24"/>
          <w:szCs w:val="24"/>
        </w:rPr>
        <w:t xml:space="preserve">perhaps </w:t>
      </w:r>
      <w:r w:rsidRPr="003C0B90">
        <w:rPr>
          <w:b w:val="0"/>
          <w:bCs/>
          <w:color w:val="auto"/>
          <w:sz w:val="24"/>
          <w:szCs w:val="24"/>
        </w:rPr>
        <w:t xml:space="preserve">not possible to be prescriptive about how the Association should identify </w:t>
      </w:r>
      <w:r w:rsidR="00676A95" w:rsidRPr="003C0B90">
        <w:rPr>
          <w:b w:val="0"/>
          <w:bCs/>
          <w:color w:val="auto"/>
          <w:sz w:val="24"/>
          <w:szCs w:val="24"/>
        </w:rPr>
        <w:t xml:space="preserve">and remedy any area(s) requiring redress </w:t>
      </w:r>
      <w:r w:rsidRPr="003C0B90">
        <w:rPr>
          <w:b w:val="0"/>
          <w:bCs/>
          <w:color w:val="auto"/>
          <w:sz w:val="24"/>
          <w:szCs w:val="24"/>
        </w:rPr>
        <w:t xml:space="preserve">in this policy statement </w:t>
      </w:r>
      <w:r w:rsidR="00F63080" w:rsidRPr="003C0B90">
        <w:rPr>
          <w:b w:val="0"/>
          <w:bCs/>
          <w:color w:val="auto"/>
          <w:sz w:val="24"/>
          <w:szCs w:val="24"/>
        </w:rPr>
        <w:t>owing to the many and varied</w:t>
      </w:r>
      <w:r w:rsidRPr="003C0B90">
        <w:rPr>
          <w:b w:val="0"/>
          <w:bCs/>
          <w:color w:val="auto"/>
          <w:sz w:val="24"/>
          <w:szCs w:val="24"/>
        </w:rPr>
        <w:t xml:space="preserve"> outcomes</w:t>
      </w:r>
      <w:r w:rsidR="00F63080" w:rsidRPr="003C0B90">
        <w:rPr>
          <w:b w:val="0"/>
          <w:bCs/>
          <w:color w:val="auto"/>
          <w:sz w:val="24"/>
          <w:szCs w:val="24"/>
        </w:rPr>
        <w:t>.</w:t>
      </w:r>
      <w:r w:rsidRPr="003C0B90">
        <w:rPr>
          <w:b w:val="0"/>
          <w:bCs/>
          <w:color w:val="auto"/>
          <w:sz w:val="24"/>
          <w:szCs w:val="24"/>
        </w:rPr>
        <w:t xml:space="preserve">  The process to be followed by is: - </w:t>
      </w:r>
    </w:p>
    <w:p w14:paraId="2463FA74" w14:textId="326AD97C" w:rsidR="00975BE2" w:rsidRPr="003C0B90" w:rsidRDefault="00F63080" w:rsidP="001238A1">
      <w:pPr>
        <w:numPr>
          <w:ilvl w:val="0"/>
          <w:numId w:val="12"/>
        </w:numPr>
        <w:ind w:left="1276" w:right="4" w:hanging="360"/>
        <w:rPr>
          <w:color w:val="auto"/>
          <w:sz w:val="24"/>
          <w:szCs w:val="24"/>
        </w:rPr>
      </w:pPr>
      <w:r w:rsidRPr="003C0B90">
        <w:rPr>
          <w:color w:val="auto"/>
          <w:sz w:val="24"/>
          <w:szCs w:val="24"/>
        </w:rPr>
        <w:t>The Director will a</w:t>
      </w:r>
      <w:r w:rsidR="00975BE2" w:rsidRPr="003C0B90">
        <w:rPr>
          <w:color w:val="auto"/>
          <w:sz w:val="24"/>
          <w:szCs w:val="24"/>
        </w:rPr>
        <w:t xml:space="preserve">dvise </w:t>
      </w:r>
      <w:r w:rsidRPr="003C0B90">
        <w:rPr>
          <w:color w:val="auto"/>
          <w:sz w:val="24"/>
          <w:szCs w:val="24"/>
        </w:rPr>
        <w:t xml:space="preserve">the Management </w:t>
      </w:r>
      <w:r w:rsidR="00975BE2" w:rsidRPr="003C0B90">
        <w:rPr>
          <w:color w:val="auto"/>
          <w:sz w:val="24"/>
          <w:szCs w:val="24"/>
        </w:rPr>
        <w:t xml:space="preserve">Committee of the </w:t>
      </w:r>
      <w:r w:rsidRPr="003C0B90">
        <w:rPr>
          <w:color w:val="auto"/>
          <w:sz w:val="24"/>
          <w:szCs w:val="24"/>
        </w:rPr>
        <w:t>issue(s) to be addressed.</w:t>
      </w:r>
      <w:r w:rsidR="00975BE2" w:rsidRPr="003C0B90">
        <w:rPr>
          <w:color w:val="auto"/>
          <w:sz w:val="24"/>
          <w:szCs w:val="24"/>
        </w:rPr>
        <w:t xml:space="preserve"> </w:t>
      </w:r>
    </w:p>
    <w:p w14:paraId="71497B86" w14:textId="77777777" w:rsidR="00F63080" w:rsidRPr="003C0B90" w:rsidRDefault="00F63080" w:rsidP="001238A1">
      <w:pPr>
        <w:numPr>
          <w:ilvl w:val="0"/>
          <w:numId w:val="12"/>
        </w:numPr>
        <w:ind w:left="1276" w:right="4" w:hanging="360"/>
        <w:rPr>
          <w:color w:val="auto"/>
          <w:sz w:val="24"/>
          <w:szCs w:val="24"/>
        </w:rPr>
      </w:pPr>
      <w:r w:rsidRPr="003C0B90">
        <w:rPr>
          <w:color w:val="auto"/>
          <w:sz w:val="24"/>
          <w:szCs w:val="24"/>
        </w:rPr>
        <w:t xml:space="preserve">The Director will produce an </w:t>
      </w:r>
      <w:r w:rsidR="00975BE2" w:rsidRPr="003C0B90">
        <w:rPr>
          <w:color w:val="auto"/>
          <w:sz w:val="24"/>
          <w:szCs w:val="24"/>
        </w:rPr>
        <w:t xml:space="preserve">action </w:t>
      </w:r>
      <w:r w:rsidRPr="003C0B90">
        <w:rPr>
          <w:color w:val="auto"/>
          <w:sz w:val="24"/>
          <w:szCs w:val="24"/>
        </w:rPr>
        <w:t xml:space="preserve">plan </w:t>
      </w:r>
      <w:r w:rsidR="00975BE2" w:rsidRPr="003C0B90">
        <w:rPr>
          <w:color w:val="auto"/>
          <w:sz w:val="24"/>
          <w:szCs w:val="24"/>
        </w:rPr>
        <w:t xml:space="preserve">to achieve the objective </w:t>
      </w:r>
    </w:p>
    <w:p w14:paraId="15BE22BD" w14:textId="77777777" w:rsidR="00F63080" w:rsidRPr="003C0B90" w:rsidRDefault="00F63080" w:rsidP="001238A1">
      <w:pPr>
        <w:numPr>
          <w:ilvl w:val="0"/>
          <w:numId w:val="12"/>
        </w:numPr>
        <w:ind w:left="1276" w:right="4" w:hanging="360"/>
        <w:rPr>
          <w:color w:val="auto"/>
          <w:sz w:val="24"/>
          <w:szCs w:val="24"/>
        </w:rPr>
      </w:pPr>
      <w:r w:rsidRPr="003C0B90">
        <w:rPr>
          <w:color w:val="auto"/>
          <w:sz w:val="24"/>
          <w:szCs w:val="24"/>
        </w:rPr>
        <w:t>Consult with RSL partners and others</w:t>
      </w:r>
    </w:p>
    <w:p w14:paraId="5808C1F1" w14:textId="5A089161" w:rsidR="00975BE2" w:rsidRPr="003C0B90" w:rsidRDefault="00F63080" w:rsidP="001238A1">
      <w:pPr>
        <w:numPr>
          <w:ilvl w:val="0"/>
          <w:numId w:val="12"/>
        </w:numPr>
        <w:ind w:left="1276" w:right="4" w:hanging="360"/>
        <w:rPr>
          <w:color w:val="auto"/>
          <w:sz w:val="24"/>
          <w:szCs w:val="24"/>
        </w:rPr>
      </w:pPr>
      <w:r w:rsidRPr="003C0B90">
        <w:rPr>
          <w:color w:val="auto"/>
          <w:sz w:val="24"/>
          <w:szCs w:val="24"/>
        </w:rPr>
        <w:t>The Management Committee will a</w:t>
      </w:r>
      <w:r w:rsidR="00975BE2" w:rsidRPr="003C0B90">
        <w:rPr>
          <w:color w:val="auto"/>
          <w:sz w:val="24"/>
          <w:szCs w:val="24"/>
        </w:rPr>
        <w:t xml:space="preserve">gree refinements to the Equality and Diversity Action Plan and </w:t>
      </w:r>
      <w:r w:rsidRPr="003C0B90">
        <w:rPr>
          <w:color w:val="auto"/>
          <w:sz w:val="24"/>
          <w:szCs w:val="24"/>
        </w:rPr>
        <w:t xml:space="preserve">approve their </w:t>
      </w:r>
      <w:r w:rsidR="00975BE2" w:rsidRPr="003C0B90">
        <w:rPr>
          <w:color w:val="auto"/>
          <w:sz w:val="24"/>
          <w:szCs w:val="24"/>
        </w:rPr>
        <w:t>implement</w:t>
      </w:r>
      <w:r w:rsidRPr="003C0B90">
        <w:rPr>
          <w:color w:val="auto"/>
          <w:sz w:val="24"/>
          <w:szCs w:val="24"/>
        </w:rPr>
        <w:t>ation.</w:t>
      </w:r>
      <w:r w:rsidR="00975BE2" w:rsidRPr="003C0B90">
        <w:rPr>
          <w:color w:val="auto"/>
          <w:sz w:val="24"/>
          <w:szCs w:val="24"/>
        </w:rPr>
        <w:t xml:space="preserve">   </w:t>
      </w:r>
    </w:p>
    <w:p w14:paraId="630532A9" w14:textId="77777777" w:rsidR="00975BE2" w:rsidRPr="003C0B90" w:rsidRDefault="00975BE2" w:rsidP="001238A1">
      <w:pPr>
        <w:spacing w:after="21" w:line="259" w:lineRule="auto"/>
        <w:ind w:left="0" w:firstLine="0"/>
        <w:rPr>
          <w:color w:val="auto"/>
          <w:sz w:val="24"/>
          <w:szCs w:val="24"/>
        </w:rPr>
      </w:pPr>
      <w:r w:rsidRPr="003C0B90">
        <w:rPr>
          <w:color w:val="auto"/>
          <w:sz w:val="24"/>
          <w:szCs w:val="24"/>
        </w:rPr>
        <w:t xml:space="preserve"> </w:t>
      </w:r>
      <w:r w:rsidRPr="003C0B90">
        <w:rPr>
          <w:b/>
          <w:color w:val="auto"/>
          <w:sz w:val="24"/>
          <w:szCs w:val="24"/>
        </w:rPr>
        <w:t xml:space="preserve"> </w:t>
      </w:r>
    </w:p>
    <w:p w14:paraId="069A7F39" w14:textId="20AB1182" w:rsidR="00975BE2" w:rsidRPr="003C0B90" w:rsidRDefault="00975BE2" w:rsidP="001238A1">
      <w:pPr>
        <w:spacing w:after="41" w:line="259" w:lineRule="auto"/>
        <w:ind w:left="0" w:firstLine="0"/>
        <w:rPr>
          <w:b/>
          <w:bCs/>
          <w:color w:val="auto"/>
          <w:sz w:val="24"/>
          <w:szCs w:val="24"/>
        </w:rPr>
      </w:pPr>
      <w:r w:rsidRPr="003C0B90">
        <w:rPr>
          <w:b/>
          <w:color w:val="auto"/>
          <w:sz w:val="24"/>
          <w:szCs w:val="24"/>
        </w:rPr>
        <w:t xml:space="preserve"> </w:t>
      </w:r>
      <w:r w:rsidR="001238A1" w:rsidRPr="003C0B90">
        <w:rPr>
          <w:b/>
          <w:color w:val="auto"/>
          <w:sz w:val="24"/>
          <w:szCs w:val="24"/>
        </w:rPr>
        <w:t>14</w:t>
      </w:r>
      <w:r w:rsidRPr="003C0B90">
        <w:rPr>
          <w:color w:val="auto"/>
          <w:sz w:val="24"/>
          <w:szCs w:val="24"/>
        </w:rPr>
        <w:t xml:space="preserve">. </w:t>
      </w:r>
      <w:r w:rsidRPr="003C0B90">
        <w:rPr>
          <w:color w:val="auto"/>
          <w:sz w:val="24"/>
          <w:szCs w:val="24"/>
        </w:rPr>
        <w:tab/>
      </w:r>
      <w:r w:rsidR="001238A1" w:rsidRPr="003C0B90">
        <w:rPr>
          <w:b/>
          <w:bCs/>
          <w:color w:val="auto"/>
          <w:sz w:val="24"/>
          <w:szCs w:val="24"/>
        </w:rPr>
        <w:t>MANAGEMENT COMMITTEE &amp; STAFF</w:t>
      </w:r>
    </w:p>
    <w:p w14:paraId="700F5378"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5F56EF5A" w14:textId="5F6FA434" w:rsidR="00F63080" w:rsidRPr="003C0B90" w:rsidRDefault="00975BE2" w:rsidP="00F63080">
      <w:pPr>
        <w:tabs>
          <w:tab w:val="left" w:pos="709"/>
        </w:tabs>
        <w:ind w:right="4"/>
        <w:rPr>
          <w:color w:val="auto"/>
          <w:sz w:val="24"/>
          <w:szCs w:val="24"/>
        </w:rPr>
      </w:pPr>
      <w:r w:rsidRPr="003C0B90">
        <w:rPr>
          <w:color w:val="auto"/>
          <w:sz w:val="24"/>
          <w:szCs w:val="24"/>
        </w:rPr>
        <w:t>1</w:t>
      </w:r>
      <w:r w:rsidR="001238A1" w:rsidRPr="003C0B90">
        <w:rPr>
          <w:color w:val="auto"/>
          <w:sz w:val="24"/>
          <w:szCs w:val="24"/>
        </w:rPr>
        <w:t>4</w:t>
      </w:r>
      <w:r w:rsidRPr="003C0B90">
        <w:rPr>
          <w:color w:val="auto"/>
          <w:sz w:val="24"/>
          <w:szCs w:val="24"/>
        </w:rPr>
        <w:t xml:space="preserve">.1  </w:t>
      </w:r>
      <w:r w:rsidR="00F63080" w:rsidRPr="003C0B90">
        <w:rPr>
          <w:color w:val="auto"/>
          <w:sz w:val="24"/>
          <w:szCs w:val="24"/>
        </w:rPr>
        <w:tab/>
      </w:r>
      <w:r w:rsidRPr="003C0B90">
        <w:rPr>
          <w:color w:val="auto"/>
          <w:sz w:val="24"/>
          <w:szCs w:val="24"/>
        </w:rPr>
        <w:t>Ultimate responsibility for ensuring that the Association conforms to the principles</w:t>
      </w:r>
    </w:p>
    <w:p w14:paraId="1702116A" w14:textId="6E52C73C" w:rsidR="00975BE2" w:rsidRPr="003C0B90" w:rsidRDefault="00975BE2" w:rsidP="00F63080">
      <w:pPr>
        <w:ind w:left="720" w:right="4" w:firstLine="0"/>
        <w:rPr>
          <w:color w:val="auto"/>
          <w:sz w:val="24"/>
          <w:szCs w:val="24"/>
        </w:rPr>
      </w:pPr>
      <w:r w:rsidRPr="003C0B90">
        <w:rPr>
          <w:color w:val="auto"/>
          <w:sz w:val="24"/>
          <w:szCs w:val="24"/>
        </w:rPr>
        <w:t xml:space="preserve">outlined in this policy lies with the Management Committee. </w:t>
      </w:r>
    </w:p>
    <w:p w14:paraId="4562DBDC"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61BEDEB" w14:textId="270B99DA" w:rsidR="00975BE2" w:rsidRPr="003C0B90" w:rsidRDefault="00975BE2" w:rsidP="0085308E">
      <w:pPr>
        <w:tabs>
          <w:tab w:val="left" w:pos="709"/>
        </w:tabs>
        <w:ind w:left="709" w:right="4" w:hanging="709"/>
        <w:rPr>
          <w:color w:val="auto"/>
          <w:sz w:val="24"/>
          <w:szCs w:val="24"/>
        </w:rPr>
      </w:pPr>
      <w:r w:rsidRPr="003C0B90">
        <w:rPr>
          <w:color w:val="auto"/>
          <w:sz w:val="24"/>
          <w:szCs w:val="24"/>
        </w:rPr>
        <w:t>1</w:t>
      </w:r>
      <w:r w:rsidR="001238A1" w:rsidRPr="003C0B90">
        <w:rPr>
          <w:color w:val="auto"/>
          <w:sz w:val="24"/>
          <w:szCs w:val="24"/>
        </w:rPr>
        <w:t>4</w:t>
      </w:r>
      <w:r w:rsidRPr="003C0B90">
        <w:rPr>
          <w:color w:val="auto"/>
          <w:sz w:val="24"/>
          <w:szCs w:val="24"/>
        </w:rPr>
        <w:t xml:space="preserve">.2  </w:t>
      </w:r>
      <w:r w:rsidR="0085308E" w:rsidRPr="003C0B90">
        <w:rPr>
          <w:color w:val="auto"/>
          <w:sz w:val="24"/>
          <w:szCs w:val="24"/>
        </w:rPr>
        <w:tab/>
        <w:t>The Director</w:t>
      </w:r>
      <w:r w:rsidR="001238A1" w:rsidRPr="003C0B90">
        <w:rPr>
          <w:color w:val="auto"/>
          <w:sz w:val="24"/>
          <w:szCs w:val="24"/>
        </w:rPr>
        <w:t>,</w:t>
      </w:r>
      <w:r w:rsidR="0085308E" w:rsidRPr="003C0B90">
        <w:rPr>
          <w:color w:val="auto"/>
          <w:sz w:val="24"/>
          <w:szCs w:val="24"/>
        </w:rPr>
        <w:t xml:space="preserve"> as the Senior Officer</w:t>
      </w:r>
      <w:r w:rsidR="001238A1" w:rsidRPr="003C0B90">
        <w:rPr>
          <w:color w:val="auto"/>
          <w:sz w:val="24"/>
          <w:szCs w:val="24"/>
        </w:rPr>
        <w:t>,</w:t>
      </w:r>
      <w:r w:rsidR="0085308E" w:rsidRPr="003C0B90">
        <w:rPr>
          <w:color w:val="auto"/>
          <w:sz w:val="24"/>
          <w:szCs w:val="24"/>
        </w:rPr>
        <w:t xml:space="preserve"> has the r</w:t>
      </w:r>
      <w:r w:rsidRPr="003C0B90">
        <w:rPr>
          <w:color w:val="auto"/>
          <w:sz w:val="24"/>
          <w:szCs w:val="24"/>
        </w:rPr>
        <w:t xml:space="preserve">esponsibility for ensuring that </w:t>
      </w:r>
      <w:r w:rsidR="0085308E" w:rsidRPr="003C0B90">
        <w:rPr>
          <w:color w:val="auto"/>
          <w:sz w:val="24"/>
          <w:szCs w:val="24"/>
        </w:rPr>
        <w:t xml:space="preserve">the Management </w:t>
      </w:r>
      <w:r w:rsidRPr="003C0B90">
        <w:rPr>
          <w:color w:val="auto"/>
          <w:sz w:val="24"/>
          <w:szCs w:val="24"/>
        </w:rPr>
        <w:t xml:space="preserve">Committee is informed of progress and alerted to any </w:t>
      </w:r>
      <w:r w:rsidR="001238A1" w:rsidRPr="003C0B90">
        <w:rPr>
          <w:color w:val="auto"/>
          <w:sz w:val="24"/>
          <w:szCs w:val="24"/>
        </w:rPr>
        <w:t xml:space="preserve">issue </w:t>
      </w:r>
      <w:r w:rsidR="0085308E" w:rsidRPr="003C0B90">
        <w:rPr>
          <w:color w:val="auto"/>
          <w:sz w:val="24"/>
          <w:szCs w:val="24"/>
        </w:rPr>
        <w:t>requiring to be addressed</w:t>
      </w:r>
      <w:r w:rsidRPr="003C0B90">
        <w:rPr>
          <w:color w:val="auto"/>
          <w:sz w:val="24"/>
          <w:szCs w:val="24"/>
        </w:rPr>
        <w:t xml:space="preserve">. </w:t>
      </w:r>
      <w:r w:rsidR="0085308E" w:rsidRPr="003C0B90">
        <w:rPr>
          <w:color w:val="auto"/>
          <w:sz w:val="24"/>
          <w:szCs w:val="24"/>
        </w:rPr>
        <w:br/>
      </w:r>
    </w:p>
    <w:p w14:paraId="188310D0" w14:textId="48E275FC" w:rsidR="00975BE2" w:rsidRPr="003C0B90" w:rsidRDefault="00975BE2" w:rsidP="0085308E">
      <w:pPr>
        <w:pStyle w:val="Heading1"/>
        <w:tabs>
          <w:tab w:val="left" w:pos="709"/>
          <w:tab w:val="center" w:pos="3800"/>
        </w:tabs>
        <w:ind w:left="-15" w:firstLine="0"/>
        <w:rPr>
          <w:color w:val="auto"/>
          <w:sz w:val="24"/>
          <w:szCs w:val="24"/>
        </w:rPr>
      </w:pPr>
      <w:r w:rsidRPr="003C0B90">
        <w:rPr>
          <w:color w:val="auto"/>
          <w:sz w:val="24"/>
          <w:szCs w:val="24"/>
        </w:rPr>
        <w:t>1</w:t>
      </w:r>
      <w:r w:rsidR="00677B61" w:rsidRPr="003C0B90">
        <w:rPr>
          <w:color w:val="auto"/>
          <w:sz w:val="24"/>
          <w:szCs w:val="24"/>
        </w:rPr>
        <w:t>5</w:t>
      </w:r>
      <w:r w:rsidRPr="003C0B90">
        <w:rPr>
          <w:color w:val="auto"/>
          <w:sz w:val="24"/>
          <w:szCs w:val="24"/>
        </w:rPr>
        <w:t>.</w:t>
      </w:r>
      <w:r w:rsidRPr="003C0B90">
        <w:rPr>
          <w:b w:val="0"/>
          <w:color w:val="auto"/>
          <w:sz w:val="24"/>
          <w:szCs w:val="24"/>
        </w:rPr>
        <w:t xml:space="preserve"> </w:t>
      </w:r>
      <w:r w:rsidR="0085308E" w:rsidRPr="003C0B90">
        <w:rPr>
          <w:b w:val="0"/>
          <w:color w:val="auto"/>
          <w:sz w:val="24"/>
          <w:szCs w:val="24"/>
        </w:rPr>
        <w:tab/>
      </w:r>
      <w:r w:rsidR="006C44D7" w:rsidRPr="003C0B90">
        <w:rPr>
          <w:bCs/>
          <w:color w:val="auto"/>
          <w:sz w:val="24"/>
          <w:szCs w:val="24"/>
        </w:rPr>
        <w:t xml:space="preserve">DISSEMINATION OF KEY </w:t>
      </w:r>
      <w:r w:rsidR="00677B61" w:rsidRPr="003C0B90">
        <w:rPr>
          <w:bCs/>
          <w:color w:val="auto"/>
          <w:sz w:val="24"/>
          <w:szCs w:val="24"/>
        </w:rPr>
        <w:t>PERFORMANCE</w:t>
      </w:r>
      <w:r w:rsidR="00677B61" w:rsidRPr="003C0B90">
        <w:rPr>
          <w:color w:val="auto"/>
          <w:sz w:val="24"/>
          <w:szCs w:val="24"/>
        </w:rPr>
        <w:t xml:space="preserve"> T</w:t>
      </w:r>
      <w:r w:rsidR="006C44D7" w:rsidRPr="003C0B90">
        <w:rPr>
          <w:bCs/>
          <w:color w:val="auto"/>
          <w:sz w:val="24"/>
          <w:szCs w:val="24"/>
        </w:rPr>
        <w:t xml:space="preserve">ARGETS  </w:t>
      </w:r>
    </w:p>
    <w:p w14:paraId="7728B721"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370E50FE" w14:textId="77777777" w:rsidR="003A2052" w:rsidRPr="003C0B90" w:rsidRDefault="00975BE2" w:rsidP="003A2052">
      <w:pPr>
        <w:ind w:right="4"/>
        <w:rPr>
          <w:color w:val="auto"/>
          <w:sz w:val="24"/>
          <w:szCs w:val="24"/>
        </w:rPr>
      </w:pPr>
      <w:r w:rsidRPr="003C0B90">
        <w:rPr>
          <w:color w:val="auto"/>
          <w:sz w:val="24"/>
          <w:szCs w:val="24"/>
        </w:rPr>
        <w:t>1</w:t>
      </w:r>
      <w:r w:rsidR="00677B61" w:rsidRPr="003C0B90">
        <w:rPr>
          <w:color w:val="auto"/>
          <w:sz w:val="24"/>
          <w:szCs w:val="24"/>
        </w:rPr>
        <w:t>5</w:t>
      </w:r>
      <w:r w:rsidRPr="003C0B90">
        <w:rPr>
          <w:color w:val="auto"/>
          <w:sz w:val="24"/>
          <w:szCs w:val="24"/>
        </w:rPr>
        <w:t xml:space="preserve">.1   The </w:t>
      </w:r>
      <w:r w:rsidR="00677B61" w:rsidRPr="003C0B90">
        <w:rPr>
          <w:color w:val="auto"/>
          <w:sz w:val="24"/>
          <w:szCs w:val="24"/>
        </w:rPr>
        <w:t xml:space="preserve">Management </w:t>
      </w:r>
      <w:r w:rsidRPr="003C0B90">
        <w:rPr>
          <w:color w:val="auto"/>
          <w:sz w:val="24"/>
          <w:szCs w:val="24"/>
        </w:rPr>
        <w:t xml:space="preserve">Committee will consider an annual report on equality and diversity </w:t>
      </w:r>
    </w:p>
    <w:p w14:paraId="03997EBE" w14:textId="77777777" w:rsidR="003A2052" w:rsidRPr="003C0B90" w:rsidRDefault="00975BE2" w:rsidP="003A2052">
      <w:pPr>
        <w:ind w:right="4" w:firstLine="710"/>
        <w:rPr>
          <w:color w:val="auto"/>
          <w:sz w:val="24"/>
          <w:szCs w:val="24"/>
        </w:rPr>
      </w:pPr>
      <w:r w:rsidRPr="003C0B90">
        <w:rPr>
          <w:color w:val="auto"/>
          <w:sz w:val="24"/>
          <w:szCs w:val="24"/>
        </w:rPr>
        <w:t xml:space="preserve">at its May meeting.  This will be produced by the Director and will be based on the </w:t>
      </w:r>
    </w:p>
    <w:p w14:paraId="70065656" w14:textId="3B45E61B" w:rsidR="00975BE2" w:rsidRPr="003C0B90" w:rsidRDefault="00975BE2" w:rsidP="003A2052">
      <w:pPr>
        <w:ind w:right="4" w:firstLine="710"/>
        <w:rPr>
          <w:color w:val="auto"/>
          <w:sz w:val="24"/>
          <w:szCs w:val="24"/>
        </w:rPr>
      </w:pPr>
      <w:r w:rsidRPr="003C0B90">
        <w:rPr>
          <w:color w:val="auto"/>
          <w:sz w:val="24"/>
          <w:szCs w:val="24"/>
        </w:rPr>
        <w:t xml:space="preserve">outturn figures to the end of March.   </w:t>
      </w:r>
    </w:p>
    <w:p w14:paraId="3E2B0A11"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3B412007" w14:textId="77777777" w:rsidR="003A2052" w:rsidRPr="003C0B90" w:rsidRDefault="00975BE2" w:rsidP="003A2052">
      <w:pPr>
        <w:ind w:right="4"/>
        <w:rPr>
          <w:color w:val="auto"/>
          <w:sz w:val="24"/>
          <w:szCs w:val="24"/>
        </w:rPr>
      </w:pPr>
      <w:r w:rsidRPr="003C0B90">
        <w:rPr>
          <w:color w:val="auto"/>
          <w:sz w:val="24"/>
          <w:szCs w:val="24"/>
        </w:rPr>
        <w:t>1</w:t>
      </w:r>
      <w:r w:rsidR="00677B61" w:rsidRPr="003C0B90">
        <w:rPr>
          <w:color w:val="auto"/>
          <w:sz w:val="24"/>
          <w:szCs w:val="24"/>
        </w:rPr>
        <w:t>5</w:t>
      </w:r>
      <w:r w:rsidRPr="003C0B90">
        <w:rPr>
          <w:color w:val="auto"/>
          <w:sz w:val="24"/>
          <w:szCs w:val="24"/>
        </w:rPr>
        <w:t xml:space="preserve">.2   In </w:t>
      </w:r>
      <w:r w:rsidR="00677B61" w:rsidRPr="003C0B90">
        <w:rPr>
          <w:color w:val="auto"/>
          <w:sz w:val="24"/>
          <w:szCs w:val="24"/>
        </w:rPr>
        <w:t>August/September</w:t>
      </w:r>
      <w:r w:rsidRPr="003C0B90">
        <w:rPr>
          <w:color w:val="auto"/>
          <w:sz w:val="24"/>
          <w:szCs w:val="24"/>
        </w:rPr>
        <w:t xml:space="preserve">, this performance will be summarised in the “Annual Statement </w:t>
      </w:r>
    </w:p>
    <w:p w14:paraId="7AE005D4" w14:textId="77777777" w:rsidR="003A2052" w:rsidRPr="003C0B90" w:rsidRDefault="00975BE2" w:rsidP="003A2052">
      <w:pPr>
        <w:ind w:right="4" w:firstLine="710"/>
        <w:rPr>
          <w:color w:val="auto"/>
          <w:sz w:val="24"/>
          <w:szCs w:val="24"/>
        </w:rPr>
      </w:pPr>
      <w:r w:rsidRPr="003C0B90">
        <w:rPr>
          <w:color w:val="auto"/>
          <w:sz w:val="24"/>
          <w:szCs w:val="24"/>
        </w:rPr>
        <w:t>on Equality and Diversity”</w:t>
      </w:r>
      <w:r w:rsidR="00677B61" w:rsidRPr="003C0B90">
        <w:rPr>
          <w:color w:val="auto"/>
          <w:sz w:val="24"/>
          <w:szCs w:val="24"/>
        </w:rPr>
        <w:t xml:space="preserve"> and</w:t>
      </w:r>
      <w:r w:rsidRPr="003C0B90">
        <w:rPr>
          <w:color w:val="auto"/>
          <w:sz w:val="24"/>
          <w:szCs w:val="24"/>
        </w:rPr>
        <w:t xml:space="preserve"> distributed to all tenants and members by way of a </w:t>
      </w:r>
    </w:p>
    <w:p w14:paraId="142E0C83" w14:textId="4C768BDA" w:rsidR="00975BE2" w:rsidRPr="003C0B90" w:rsidRDefault="00975BE2" w:rsidP="003A2052">
      <w:pPr>
        <w:ind w:right="4" w:firstLine="710"/>
        <w:rPr>
          <w:color w:val="auto"/>
          <w:sz w:val="24"/>
          <w:szCs w:val="24"/>
        </w:rPr>
      </w:pPr>
      <w:r w:rsidRPr="003C0B90">
        <w:rPr>
          <w:color w:val="auto"/>
          <w:sz w:val="24"/>
          <w:szCs w:val="24"/>
        </w:rPr>
        <w:t xml:space="preserve">newsletter and posted on the website. </w:t>
      </w:r>
    </w:p>
    <w:p w14:paraId="45A2CB5E" w14:textId="77777777" w:rsidR="00975BE2" w:rsidRPr="003C0B90" w:rsidRDefault="00975BE2" w:rsidP="00975BE2">
      <w:pPr>
        <w:spacing w:after="22" w:line="259" w:lineRule="auto"/>
        <w:ind w:left="0" w:firstLine="0"/>
        <w:rPr>
          <w:color w:val="auto"/>
          <w:sz w:val="24"/>
          <w:szCs w:val="24"/>
        </w:rPr>
      </w:pPr>
      <w:r w:rsidRPr="003C0B90">
        <w:rPr>
          <w:color w:val="auto"/>
          <w:sz w:val="24"/>
          <w:szCs w:val="24"/>
        </w:rPr>
        <w:t xml:space="preserve"> </w:t>
      </w:r>
    </w:p>
    <w:p w14:paraId="69312F2C" w14:textId="3264843E" w:rsidR="003A2052" w:rsidRPr="003C0B90" w:rsidRDefault="00975BE2" w:rsidP="003A2052">
      <w:pPr>
        <w:tabs>
          <w:tab w:val="left" w:pos="709"/>
        </w:tabs>
        <w:spacing w:after="0" w:line="278" w:lineRule="auto"/>
        <w:rPr>
          <w:color w:val="auto"/>
          <w:sz w:val="24"/>
          <w:szCs w:val="24"/>
        </w:rPr>
      </w:pPr>
      <w:r w:rsidRPr="003C0B90">
        <w:rPr>
          <w:color w:val="auto"/>
          <w:sz w:val="24"/>
          <w:szCs w:val="24"/>
        </w:rPr>
        <w:t>1</w:t>
      </w:r>
      <w:r w:rsidR="00677B61" w:rsidRPr="003C0B90">
        <w:rPr>
          <w:color w:val="auto"/>
          <w:sz w:val="24"/>
          <w:szCs w:val="24"/>
        </w:rPr>
        <w:t>5</w:t>
      </w:r>
      <w:r w:rsidRPr="003C0B90">
        <w:rPr>
          <w:color w:val="auto"/>
          <w:sz w:val="24"/>
          <w:szCs w:val="24"/>
        </w:rPr>
        <w:t xml:space="preserve">.3 </w:t>
      </w:r>
      <w:r w:rsidR="00735A93" w:rsidRPr="003C0B90">
        <w:rPr>
          <w:color w:val="auto"/>
          <w:sz w:val="24"/>
          <w:szCs w:val="24"/>
        </w:rPr>
        <w:tab/>
      </w:r>
      <w:r w:rsidRPr="003C0B90">
        <w:rPr>
          <w:color w:val="auto"/>
          <w:sz w:val="24"/>
          <w:szCs w:val="24"/>
        </w:rPr>
        <w:t>The Association will report clearly on its performance, and this will</w:t>
      </w:r>
      <w:r w:rsidR="00677B61" w:rsidRPr="003C0B90">
        <w:rPr>
          <w:color w:val="auto"/>
          <w:sz w:val="24"/>
          <w:szCs w:val="24"/>
        </w:rPr>
        <w:t xml:space="preserve"> </w:t>
      </w:r>
      <w:r w:rsidRPr="003C0B90">
        <w:rPr>
          <w:color w:val="auto"/>
          <w:sz w:val="24"/>
          <w:szCs w:val="24"/>
        </w:rPr>
        <w:t xml:space="preserve">include </w:t>
      </w:r>
      <w:r w:rsidR="00677B61" w:rsidRPr="003C0B90">
        <w:rPr>
          <w:color w:val="auto"/>
          <w:sz w:val="24"/>
          <w:szCs w:val="24"/>
        </w:rPr>
        <w:t xml:space="preserve"> any areas</w:t>
      </w:r>
    </w:p>
    <w:p w14:paraId="42854FD8" w14:textId="19C9700C" w:rsidR="00975BE2" w:rsidRPr="003C0B90" w:rsidRDefault="003A2052" w:rsidP="00735A93">
      <w:pPr>
        <w:tabs>
          <w:tab w:val="left" w:pos="709"/>
        </w:tabs>
        <w:spacing w:after="0" w:line="278" w:lineRule="auto"/>
        <w:rPr>
          <w:color w:val="auto"/>
          <w:sz w:val="24"/>
          <w:szCs w:val="24"/>
        </w:rPr>
      </w:pPr>
      <w:r w:rsidRPr="003C0B90">
        <w:rPr>
          <w:color w:val="auto"/>
          <w:sz w:val="24"/>
          <w:szCs w:val="24"/>
        </w:rPr>
        <w:tab/>
      </w:r>
      <w:r w:rsidRPr="003C0B90">
        <w:rPr>
          <w:color w:val="auto"/>
          <w:sz w:val="24"/>
          <w:szCs w:val="24"/>
        </w:rPr>
        <w:tab/>
        <w:t xml:space="preserve">of concern or </w:t>
      </w:r>
      <w:r w:rsidR="00677B61" w:rsidRPr="003C0B90">
        <w:rPr>
          <w:color w:val="auto"/>
          <w:sz w:val="24"/>
          <w:szCs w:val="24"/>
        </w:rPr>
        <w:t>requiring further action</w:t>
      </w:r>
      <w:r w:rsidR="00975BE2" w:rsidRPr="003C0B90">
        <w:rPr>
          <w:color w:val="auto"/>
          <w:sz w:val="24"/>
          <w:szCs w:val="24"/>
        </w:rPr>
        <w:t>.</w:t>
      </w:r>
    </w:p>
    <w:p w14:paraId="0F54F01B" w14:textId="77777777" w:rsidR="00975BE2" w:rsidRPr="003C0B90" w:rsidRDefault="00975BE2" w:rsidP="00975BE2">
      <w:pPr>
        <w:spacing w:after="0" w:line="278" w:lineRule="auto"/>
        <w:ind w:left="309" w:firstLine="0"/>
        <w:jc w:val="center"/>
        <w:rPr>
          <w:color w:val="auto"/>
          <w:sz w:val="24"/>
          <w:szCs w:val="24"/>
        </w:rPr>
      </w:pPr>
    </w:p>
    <w:p w14:paraId="488BFF18" w14:textId="77777777" w:rsidR="00975BE2" w:rsidRPr="003C0B90" w:rsidRDefault="00975BE2" w:rsidP="00975BE2">
      <w:pPr>
        <w:spacing w:after="0" w:line="278" w:lineRule="auto"/>
        <w:ind w:left="309" w:firstLine="0"/>
        <w:jc w:val="center"/>
        <w:rPr>
          <w:color w:val="auto"/>
          <w:sz w:val="24"/>
          <w:szCs w:val="24"/>
        </w:rPr>
      </w:pPr>
    </w:p>
    <w:p w14:paraId="3DC619E7" w14:textId="77777777" w:rsidR="00975BE2" w:rsidRPr="003C0B90" w:rsidRDefault="00975BE2" w:rsidP="00975BE2">
      <w:pPr>
        <w:spacing w:after="0" w:line="278" w:lineRule="auto"/>
        <w:ind w:left="309" w:firstLine="0"/>
        <w:jc w:val="center"/>
        <w:rPr>
          <w:color w:val="auto"/>
          <w:sz w:val="24"/>
          <w:szCs w:val="24"/>
        </w:rPr>
      </w:pPr>
      <w:r w:rsidRPr="003C0B90">
        <w:rPr>
          <w:color w:val="auto"/>
          <w:sz w:val="24"/>
          <w:szCs w:val="24"/>
        </w:rPr>
        <w:t xml:space="preserve"> </w:t>
      </w:r>
    </w:p>
    <w:p w14:paraId="73DC991E" w14:textId="77777777" w:rsidR="00975BE2" w:rsidRPr="003C0B90" w:rsidRDefault="00975BE2" w:rsidP="00975BE2">
      <w:pPr>
        <w:spacing w:after="21" w:line="259" w:lineRule="auto"/>
        <w:ind w:left="0" w:firstLine="0"/>
        <w:rPr>
          <w:color w:val="auto"/>
          <w:sz w:val="24"/>
          <w:szCs w:val="24"/>
        </w:rPr>
      </w:pPr>
      <w:r w:rsidRPr="003C0B90">
        <w:rPr>
          <w:b/>
          <w:color w:val="auto"/>
          <w:sz w:val="24"/>
          <w:szCs w:val="24"/>
        </w:rPr>
        <w:t xml:space="preserve"> </w:t>
      </w:r>
    </w:p>
    <w:p w14:paraId="70EB0ACF" w14:textId="584C5D60" w:rsidR="00975BE2" w:rsidRPr="003C0B90" w:rsidRDefault="00975BE2" w:rsidP="00975BE2">
      <w:pPr>
        <w:pStyle w:val="Heading1"/>
        <w:tabs>
          <w:tab w:val="center" w:pos="3686"/>
        </w:tabs>
        <w:ind w:left="-15" w:firstLine="0"/>
        <w:rPr>
          <w:color w:val="auto"/>
          <w:sz w:val="24"/>
          <w:szCs w:val="24"/>
        </w:rPr>
      </w:pPr>
      <w:r w:rsidRPr="003C0B90">
        <w:rPr>
          <w:color w:val="auto"/>
          <w:sz w:val="24"/>
          <w:szCs w:val="24"/>
        </w:rPr>
        <w:lastRenderedPageBreak/>
        <w:t>1</w:t>
      </w:r>
      <w:r w:rsidR="00677B61" w:rsidRPr="003C0B90">
        <w:rPr>
          <w:color w:val="auto"/>
          <w:sz w:val="24"/>
          <w:szCs w:val="24"/>
        </w:rPr>
        <w:t>6</w:t>
      </w:r>
      <w:r w:rsidRPr="003C0B90">
        <w:rPr>
          <w:color w:val="auto"/>
          <w:sz w:val="24"/>
          <w:szCs w:val="24"/>
        </w:rPr>
        <w:t>.</w:t>
      </w:r>
      <w:r w:rsidRPr="003C0B90">
        <w:rPr>
          <w:b w:val="0"/>
          <w:color w:val="auto"/>
          <w:sz w:val="24"/>
          <w:szCs w:val="24"/>
        </w:rPr>
        <w:t xml:space="preserve"> </w:t>
      </w:r>
      <w:r w:rsidRPr="003C0B90">
        <w:rPr>
          <w:b w:val="0"/>
          <w:color w:val="auto"/>
          <w:sz w:val="24"/>
          <w:szCs w:val="24"/>
        </w:rPr>
        <w:tab/>
      </w:r>
      <w:r w:rsidR="00677B61" w:rsidRPr="003C0B90">
        <w:rPr>
          <w:bCs/>
          <w:color w:val="auto"/>
          <w:sz w:val="24"/>
          <w:szCs w:val="24"/>
        </w:rPr>
        <w:t>BREACH OF EQUALITY AND DIVERSITY POLICY</w:t>
      </w:r>
      <w:r w:rsidRPr="003C0B90">
        <w:rPr>
          <w:color w:val="auto"/>
          <w:sz w:val="24"/>
          <w:szCs w:val="24"/>
        </w:rPr>
        <w:t xml:space="preserve"> </w:t>
      </w:r>
    </w:p>
    <w:p w14:paraId="040A8B3C"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38C1CCB" w14:textId="46AA3AEB" w:rsidR="00975BE2" w:rsidRPr="003C0B90" w:rsidRDefault="00975BE2" w:rsidP="00677B61">
      <w:pPr>
        <w:ind w:left="709" w:right="4" w:hanging="720"/>
        <w:rPr>
          <w:color w:val="auto"/>
          <w:sz w:val="24"/>
          <w:szCs w:val="24"/>
        </w:rPr>
      </w:pPr>
      <w:r w:rsidRPr="003C0B90">
        <w:rPr>
          <w:color w:val="auto"/>
          <w:sz w:val="24"/>
          <w:szCs w:val="24"/>
        </w:rPr>
        <w:t>1</w:t>
      </w:r>
      <w:r w:rsidR="00677B61" w:rsidRPr="003C0B90">
        <w:rPr>
          <w:color w:val="auto"/>
          <w:sz w:val="24"/>
          <w:szCs w:val="24"/>
        </w:rPr>
        <w:t>6</w:t>
      </w:r>
      <w:r w:rsidRPr="003C0B90">
        <w:rPr>
          <w:color w:val="auto"/>
          <w:sz w:val="24"/>
          <w:szCs w:val="24"/>
        </w:rPr>
        <w:t xml:space="preserve">.1  </w:t>
      </w:r>
      <w:r w:rsidR="00677B61" w:rsidRPr="003C0B90">
        <w:rPr>
          <w:color w:val="auto"/>
          <w:sz w:val="24"/>
          <w:szCs w:val="24"/>
        </w:rPr>
        <w:tab/>
      </w:r>
      <w:r w:rsidRPr="003C0B90">
        <w:rPr>
          <w:color w:val="auto"/>
          <w:sz w:val="24"/>
          <w:szCs w:val="24"/>
        </w:rPr>
        <w:t xml:space="preserve">The Association has a policy of zero tolerance as far as discriminatory practices and breaches of equal opportunities are concerned.     </w:t>
      </w:r>
    </w:p>
    <w:p w14:paraId="513960BA"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21409644" w14:textId="56EAC653" w:rsidR="00975BE2" w:rsidRPr="003C0B90" w:rsidRDefault="00975BE2" w:rsidP="00677B61">
      <w:pPr>
        <w:ind w:left="709" w:right="4" w:hanging="709"/>
        <w:rPr>
          <w:color w:val="auto"/>
          <w:sz w:val="24"/>
          <w:szCs w:val="24"/>
        </w:rPr>
      </w:pPr>
      <w:r w:rsidRPr="003C0B90">
        <w:rPr>
          <w:color w:val="auto"/>
          <w:sz w:val="24"/>
          <w:szCs w:val="24"/>
        </w:rPr>
        <w:t>1</w:t>
      </w:r>
      <w:r w:rsidR="00677B61" w:rsidRPr="003C0B90">
        <w:rPr>
          <w:color w:val="auto"/>
          <w:sz w:val="24"/>
          <w:szCs w:val="24"/>
        </w:rPr>
        <w:t>6</w:t>
      </w:r>
      <w:r w:rsidRPr="003C0B90">
        <w:rPr>
          <w:color w:val="auto"/>
          <w:sz w:val="24"/>
          <w:szCs w:val="24"/>
        </w:rPr>
        <w:t xml:space="preserve">.2 </w:t>
      </w:r>
      <w:r w:rsidR="00677B61" w:rsidRPr="003C0B90">
        <w:rPr>
          <w:color w:val="auto"/>
          <w:sz w:val="24"/>
          <w:szCs w:val="24"/>
        </w:rPr>
        <w:tab/>
      </w:r>
      <w:r w:rsidRPr="003C0B90">
        <w:rPr>
          <w:color w:val="auto"/>
          <w:sz w:val="24"/>
          <w:szCs w:val="24"/>
        </w:rPr>
        <w:t xml:space="preserve">Any allegations against a member of staff or </w:t>
      </w:r>
      <w:r w:rsidR="00677B61" w:rsidRPr="003C0B90">
        <w:rPr>
          <w:color w:val="auto"/>
          <w:sz w:val="24"/>
          <w:szCs w:val="24"/>
        </w:rPr>
        <w:t xml:space="preserve">Management </w:t>
      </w:r>
      <w:r w:rsidRPr="003C0B90">
        <w:rPr>
          <w:color w:val="auto"/>
          <w:sz w:val="24"/>
          <w:szCs w:val="24"/>
        </w:rPr>
        <w:t>Committee</w:t>
      </w:r>
      <w:r w:rsidR="00677B61" w:rsidRPr="003C0B90">
        <w:rPr>
          <w:color w:val="auto"/>
          <w:sz w:val="24"/>
          <w:szCs w:val="24"/>
        </w:rPr>
        <w:t xml:space="preserve"> Member</w:t>
      </w:r>
      <w:r w:rsidRPr="003C0B90">
        <w:rPr>
          <w:color w:val="auto"/>
          <w:sz w:val="24"/>
          <w:szCs w:val="24"/>
        </w:rPr>
        <w:t xml:space="preserve"> will be investigated thoroughly by the Association’s Director.  If the allegation is made against the Director, the investigation will be conducted by the Chairperson and the most senior officer not directly involved.  </w:t>
      </w:r>
    </w:p>
    <w:p w14:paraId="45D1683F" w14:textId="77777777" w:rsidR="00975BE2" w:rsidRPr="003C0B90" w:rsidRDefault="00975BE2" w:rsidP="00975BE2">
      <w:pPr>
        <w:spacing w:after="24" w:line="259" w:lineRule="auto"/>
        <w:ind w:left="0" w:firstLine="0"/>
        <w:rPr>
          <w:color w:val="auto"/>
          <w:sz w:val="24"/>
          <w:szCs w:val="24"/>
        </w:rPr>
      </w:pPr>
      <w:r w:rsidRPr="003C0B90">
        <w:rPr>
          <w:color w:val="auto"/>
          <w:sz w:val="24"/>
          <w:szCs w:val="24"/>
        </w:rPr>
        <w:t xml:space="preserve"> </w:t>
      </w:r>
    </w:p>
    <w:p w14:paraId="409A27B6" w14:textId="50B524B1" w:rsidR="00B3769B" w:rsidRPr="003C0B90" w:rsidRDefault="00975BE2" w:rsidP="00B3769B">
      <w:pPr>
        <w:tabs>
          <w:tab w:val="left" w:pos="709"/>
        </w:tabs>
        <w:ind w:right="4"/>
        <w:rPr>
          <w:color w:val="auto"/>
          <w:sz w:val="24"/>
          <w:szCs w:val="24"/>
        </w:rPr>
      </w:pPr>
      <w:r w:rsidRPr="003C0B90">
        <w:rPr>
          <w:color w:val="auto"/>
          <w:sz w:val="24"/>
          <w:szCs w:val="24"/>
        </w:rPr>
        <w:t>1</w:t>
      </w:r>
      <w:r w:rsidR="00677B61" w:rsidRPr="003C0B90">
        <w:rPr>
          <w:color w:val="auto"/>
          <w:sz w:val="24"/>
          <w:szCs w:val="24"/>
        </w:rPr>
        <w:t>6</w:t>
      </w:r>
      <w:r w:rsidRPr="003C0B90">
        <w:rPr>
          <w:color w:val="auto"/>
          <w:sz w:val="24"/>
          <w:szCs w:val="24"/>
        </w:rPr>
        <w:t xml:space="preserve">.3  </w:t>
      </w:r>
      <w:r w:rsidR="00B3769B" w:rsidRPr="003C0B90">
        <w:rPr>
          <w:color w:val="auto"/>
          <w:sz w:val="24"/>
          <w:szCs w:val="24"/>
        </w:rPr>
        <w:tab/>
      </w:r>
      <w:r w:rsidR="00B3769B" w:rsidRPr="003C0B90">
        <w:rPr>
          <w:color w:val="auto"/>
          <w:sz w:val="24"/>
          <w:szCs w:val="24"/>
        </w:rPr>
        <w:tab/>
      </w:r>
      <w:r w:rsidR="00677B61" w:rsidRPr="003C0B90">
        <w:rPr>
          <w:color w:val="auto"/>
          <w:sz w:val="24"/>
          <w:szCs w:val="24"/>
        </w:rPr>
        <w:t>Prior to the investigation</w:t>
      </w:r>
      <w:r w:rsidRPr="003C0B90">
        <w:rPr>
          <w:color w:val="auto"/>
          <w:sz w:val="24"/>
          <w:szCs w:val="24"/>
        </w:rPr>
        <w:t xml:space="preserve">, the Association will seek advice from Employers in </w:t>
      </w:r>
    </w:p>
    <w:p w14:paraId="57EE75FE" w14:textId="77777777" w:rsidR="00B3769B" w:rsidRPr="003C0B90" w:rsidRDefault="00B3769B" w:rsidP="00B3769B">
      <w:pPr>
        <w:tabs>
          <w:tab w:val="left" w:pos="709"/>
        </w:tabs>
        <w:ind w:right="4"/>
        <w:rPr>
          <w:color w:val="auto"/>
          <w:sz w:val="24"/>
          <w:szCs w:val="24"/>
        </w:rPr>
      </w:pPr>
      <w:r w:rsidRPr="003C0B90">
        <w:rPr>
          <w:color w:val="auto"/>
          <w:sz w:val="24"/>
          <w:szCs w:val="24"/>
        </w:rPr>
        <w:tab/>
      </w:r>
      <w:r w:rsidRPr="003C0B90">
        <w:rPr>
          <w:color w:val="auto"/>
          <w:sz w:val="24"/>
          <w:szCs w:val="24"/>
        </w:rPr>
        <w:tab/>
      </w:r>
      <w:r w:rsidR="00975BE2" w:rsidRPr="003C0B90">
        <w:rPr>
          <w:color w:val="auto"/>
          <w:sz w:val="24"/>
          <w:szCs w:val="24"/>
        </w:rPr>
        <w:t>Voluntary</w:t>
      </w:r>
      <w:r w:rsidRPr="003C0B90">
        <w:rPr>
          <w:color w:val="auto"/>
          <w:sz w:val="24"/>
          <w:szCs w:val="24"/>
        </w:rPr>
        <w:t xml:space="preserve"> </w:t>
      </w:r>
      <w:r w:rsidR="00975BE2" w:rsidRPr="003C0B90">
        <w:rPr>
          <w:color w:val="auto"/>
          <w:sz w:val="24"/>
          <w:szCs w:val="24"/>
        </w:rPr>
        <w:t>Housing</w:t>
      </w:r>
      <w:r w:rsidR="00677B61" w:rsidRPr="003C0B90">
        <w:rPr>
          <w:color w:val="auto"/>
          <w:sz w:val="24"/>
          <w:szCs w:val="24"/>
        </w:rPr>
        <w:t xml:space="preserve"> (EVH) as the Human Resource provider to the Association</w:t>
      </w:r>
      <w:r w:rsidR="00975BE2" w:rsidRPr="003C0B90">
        <w:rPr>
          <w:color w:val="auto"/>
          <w:sz w:val="24"/>
          <w:szCs w:val="24"/>
        </w:rPr>
        <w:t xml:space="preserve">.  </w:t>
      </w:r>
    </w:p>
    <w:p w14:paraId="0961FCC5" w14:textId="77777777" w:rsidR="00B3769B" w:rsidRPr="003C0B90" w:rsidRDefault="00B3769B" w:rsidP="00B3769B">
      <w:pPr>
        <w:tabs>
          <w:tab w:val="left" w:pos="709"/>
        </w:tabs>
        <w:ind w:right="4"/>
        <w:rPr>
          <w:color w:val="auto"/>
          <w:sz w:val="24"/>
          <w:szCs w:val="24"/>
        </w:rPr>
      </w:pPr>
      <w:r w:rsidRPr="003C0B90">
        <w:rPr>
          <w:color w:val="auto"/>
          <w:sz w:val="24"/>
          <w:szCs w:val="24"/>
        </w:rPr>
        <w:tab/>
      </w:r>
      <w:r w:rsidRPr="003C0B90">
        <w:rPr>
          <w:color w:val="auto"/>
          <w:sz w:val="24"/>
          <w:szCs w:val="24"/>
        </w:rPr>
        <w:tab/>
      </w:r>
      <w:r w:rsidR="00975BE2" w:rsidRPr="003C0B90">
        <w:rPr>
          <w:color w:val="auto"/>
          <w:sz w:val="24"/>
          <w:szCs w:val="24"/>
        </w:rPr>
        <w:t>Unless there is</w:t>
      </w:r>
      <w:r w:rsidRPr="003C0B90">
        <w:rPr>
          <w:color w:val="auto"/>
          <w:sz w:val="24"/>
          <w:szCs w:val="24"/>
        </w:rPr>
        <w:t xml:space="preserve"> </w:t>
      </w:r>
      <w:r w:rsidR="00677B61" w:rsidRPr="003C0B90">
        <w:rPr>
          <w:color w:val="auto"/>
          <w:sz w:val="24"/>
          <w:szCs w:val="24"/>
        </w:rPr>
        <w:t>extenuating circumstances</w:t>
      </w:r>
      <w:r w:rsidRPr="003C0B90">
        <w:rPr>
          <w:color w:val="auto"/>
          <w:sz w:val="24"/>
          <w:szCs w:val="24"/>
        </w:rPr>
        <w:t xml:space="preserve"> </w:t>
      </w:r>
      <w:r w:rsidR="00975BE2" w:rsidRPr="003C0B90">
        <w:rPr>
          <w:color w:val="auto"/>
          <w:sz w:val="24"/>
          <w:szCs w:val="24"/>
        </w:rPr>
        <w:t xml:space="preserve">not to, the advice of EVH will be followed.  </w:t>
      </w:r>
    </w:p>
    <w:p w14:paraId="0D9925E9" w14:textId="7A41D3CE" w:rsidR="00975BE2" w:rsidRPr="003C0B90" w:rsidRDefault="00B3769B" w:rsidP="00B3769B">
      <w:pPr>
        <w:tabs>
          <w:tab w:val="left" w:pos="709"/>
        </w:tabs>
        <w:ind w:right="4"/>
        <w:rPr>
          <w:color w:val="auto"/>
          <w:sz w:val="24"/>
          <w:szCs w:val="24"/>
        </w:rPr>
      </w:pPr>
      <w:r w:rsidRPr="003C0B90">
        <w:rPr>
          <w:color w:val="auto"/>
          <w:sz w:val="24"/>
          <w:szCs w:val="24"/>
        </w:rPr>
        <w:tab/>
      </w:r>
      <w:r w:rsidRPr="003C0B90">
        <w:rPr>
          <w:color w:val="auto"/>
          <w:sz w:val="24"/>
          <w:szCs w:val="24"/>
        </w:rPr>
        <w:tab/>
      </w:r>
      <w:r w:rsidR="00975BE2" w:rsidRPr="003C0B90">
        <w:rPr>
          <w:color w:val="auto"/>
          <w:sz w:val="24"/>
          <w:szCs w:val="24"/>
        </w:rPr>
        <w:t xml:space="preserve">It </w:t>
      </w:r>
      <w:r w:rsidRPr="003C0B90">
        <w:rPr>
          <w:color w:val="auto"/>
          <w:sz w:val="24"/>
          <w:szCs w:val="24"/>
        </w:rPr>
        <w:t>may</w:t>
      </w:r>
      <w:r w:rsidR="00975BE2" w:rsidRPr="003C0B90">
        <w:rPr>
          <w:color w:val="auto"/>
          <w:sz w:val="24"/>
          <w:szCs w:val="24"/>
        </w:rPr>
        <w:t xml:space="preserve"> also </w:t>
      </w:r>
      <w:r w:rsidRPr="003C0B90">
        <w:rPr>
          <w:color w:val="auto"/>
          <w:sz w:val="24"/>
          <w:szCs w:val="24"/>
        </w:rPr>
        <w:t xml:space="preserve">be </w:t>
      </w:r>
      <w:r w:rsidR="00975BE2" w:rsidRPr="003C0B90">
        <w:rPr>
          <w:color w:val="auto"/>
          <w:sz w:val="24"/>
          <w:szCs w:val="24"/>
        </w:rPr>
        <w:t xml:space="preserve">advisable to contact the Association’s solicitor. </w:t>
      </w:r>
    </w:p>
    <w:p w14:paraId="47501A22" w14:textId="77777777" w:rsidR="00975BE2" w:rsidRPr="003C0B90" w:rsidRDefault="00975BE2" w:rsidP="00975BE2">
      <w:pPr>
        <w:spacing w:after="21" w:line="259" w:lineRule="auto"/>
        <w:ind w:left="0" w:firstLine="0"/>
        <w:rPr>
          <w:color w:val="auto"/>
          <w:sz w:val="24"/>
          <w:szCs w:val="24"/>
        </w:rPr>
      </w:pPr>
      <w:r w:rsidRPr="003C0B90">
        <w:rPr>
          <w:color w:val="auto"/>
          <w:sz w:val="24"/>
          <w:szCs w:val="24"/>
        </w:rPr>
        <w:t xml:space="preserve"> </w:t>
      </w:r>
    </w:p>
    <w:p w14:paraId="3A7ED6FF" w14:textId="504D6800" w:rsidR="00B3769B" w:rsidRPr="003C0B90" w:rsidRDefault="00975BE2" w:rsidP="00B3769B">
      <w:pPr>
        <w:tabs>
          <w:tab w:val="left" w:pos="709"/>
        </w:tabs>
        <w:ind w:right="4"/>
        <w:rPr>
          <w:color w:val="auto"/>
          <w:sz w:val="24"/>
          <w:szCs w:val="24"/>
        </w:rPr>
      </w:pPr>
      <w:r w:rsidRPr="003C0B90">
        <w:rPr>
          <w:color w:val="auto"/>
          <w:sz w:val="24"/>
          <w:szCs w:val="24"/>
        </w:rPr>
        <w:t>1</w:t>
      </w:r>
      <w:r w:rsidR="00B3769B" w:rsidRPr="003C0B90">
        <w:rPr>
          <w:color w:val="auto"/>
          <w:sz w:val="24"/>
          <w:szCs w:val="24"/>
        </w:rPr>
        <w:t>6.</w:t>
      </w:r>
      <w:r w:rsidRPr="003C0B90">
        <w:rPr>
          <w:color w:val="auto"/>
          <w:sz w:val="24"/>
          <w:szCs w:val="24"/>
        </w:rPr>
        <w:t xml:space="preserve">4  </w:t>
      </w:r>
      <w:r w:rsidR="00B3769B" w:rsidRPr="003C0B90">
        <w:rPr>
          <w:color w:val="auto"/>
          <w:sz w:val="24"/>
          <w:szCs w:val="24"/>
        </w:rPr>
        <w:tab/>
      </w:r>
      <w:r w:rsidRPr="003C0B90">
        <w:rPr>
          <w:color w:val="auto"/>
          <w:sz w:val="24"/>
          <w:szCs w:val="24"/>
        </w:rPr>
        <w:t>The member(s) of staff</w:t>
      </w:r>
      <w:r w:rsidR="00B3769B" w:rsidRPr="003C0B90">
        <w:rPr>
          <w:color w:val="auto"/>
          <w:sz w:val="24"/>
          <w:szCs w:val="24"/>
        </w:rPr>
        <w:t xml:space="preserve"> or Management </w:t>
      </w:r>
      <w:r w:rsidRPr="003C0B90">
        <w:rPr>
          <w:color w:val="auto"/>
          <w:sz w:val="24"/>
          <w:szCs w:val="24"/>
        </w:rPr>
        <w:t xml:space="preserve">Committee </w:t>
      </w:r>
      <w:r w:rsidR="00B3769B" w:rsidRPr="003C0B90">
        <w:rPr>
          <w:color w:val="auto"/>
          <w:sz w:val="24"/>
          <w:szCs w:val="24"/>
        </w:rPr>
        <w:t>M</w:t>
      </w:r>
      <w:r w:rsidRPr="003C0B90">
        <w:rPr>
          <w:color w:val="auto"/>
          <w:sz w:val="24"/>
          <w:szCs w:val="24"/>
        </w:rPr>
        <w:t xml:space="preserve">ember(s) </w:t>
      </w:r>
      <w:r w:rsidR="00B3769B" w:rsidRPr="003C0B90">
        <w:rPr>
          <w:color w:val="auto"/>
          <w:sz w:val="24"/>
          <w:szCs w:val="24"/>
        </w:rPr>
        <w:t>will</w:t>
      </w:r>
      <w:r w:rsidRPr="003C0B90">
        <w:rPr>
          <w:color w:val="auto"/>
          <w:sz w:val="24"/>
          <w:szCs w:val="24"/>
        </w:rPr>
        <w:t xml:space="preserve"> be advised of the </w:t>
      </w:r>
    </w:p>
    <w:p w14:paraId="135D4127" w14:textId="77777777" w:rsidR="00B3769B" w:rsidRPr="003C0B90" w:rsidRDefault="00975BE2" w:rsidP="00B3769B">
      <w:pPr>
        <w:ind w:right="4" w:firstLine="710"/>
        <w:rPr>
          <w:color w:val="auto"/>
          <w:sz w:val="24"/>
          <w:szCs w:val="24"/>
        </w:rPr>
      </w:pPr>
      <w:r w:rsidRPr="003C0B90">
        <w:rPr>
          <w:color w:val="auto"/>
          <w:sz w:val="24"/>
          <w:szCs w:val="24"/>
        </w:rPr>
        <w:t xml:space="preserve">allegations </w:t>
      </w:r>
      <w:r w:rsidR="00B3769B" w:rsidRPr="003C0B90">
        <w:rPr>
          <w:color w:val="auto"/>
          <w:sz w:val="24"/>
          <w:szCs w:val="24"/>
        </w:rPr>
        <w:t xml:space="preserve">laid against them </w:t>
      </w:r>
      <w:r w:rsidRPr="003C0B90">
        <w:rPr>
          <w:color w:val="auto"/>
          <w:sz w:val="24"/>
          <w:szCs w:val="24"/>
        </w:rPr>
        <w:t xml:space="preserve">and informed of </w:t>
      </w:r>
      <w:r w:rsidR="00B3769B" w:rsidRPr="003C0B90">
        <w:rPr>
          <w:color w:val="auto"/>
          <w:sz w:val="24"/>
          <w:szCs w:val="24"/>
        </w:rPr>
        <w:t xml:space="preserve">the method and scope of the </w:t>
      </w:r>
    </w:p>
    <w:p w14:paraId="6C72B024" w14:textId="77777777" w:rsidR="00B3769B" w:rsidRPr="003C0B90" w:rsidRDefault="00B3769B" w:rsidP="00B3769B">
      <w:pPr>
        <w:ind w:right="4" w:firstLine="710"/>
        <w:rPr>
          <w:color w:val="auto"/>
          <w:sz w:val="24"/>
          <w:szCs w:val="24"/>
        </w:rPr>
      </w:pPr>
      <w:r w:rsidRPr="003C0B90">
        <w:rPr>
          <w:color w:val="auto"/>
          <w:sz w:val="24"/>
          <w:szCs w:val="24"/>
        </w:rPr>
        <w:t>investigation being undertaken</w:t>
      </w:r>
      <w:r w:rsidR="00975BE2" w:rsidRPr="003C0B90">
        <w:rPr>
          <w:color w:val="auto"/>
          <w:sz w:val="24"/>
          <w:szCs w:val="24"/>
        </w:rPr>
        <w:t xml:space="preserve">  </w:t>
      </w:r>
      <w:r w:rsidRPr="003C0B90">
        <w:rPr>
          <w:color w:val="auto"/>
          <w:sz w:val="24"/>
          <w:szCs w:val="24"/>
        </w:rPr>
        <w:t xml:space="preserve">The party will </w:t>
      </w:r>
      <w:r w:rsidR="00975BE2" w:rsidRPr="003C0B90">
        <w:rPr>
          <w:color w:val="auto"/>
          <w:sz w:val="24"/>
          <w:szCs w:val="24"/>
        </w:rPr>
        <w:t xml:space="preserve">be advised to </w:t>
      </w:r>
      <w:r w:rsidRPr="003C0B90">
        <w:rPr>
          <w:color w:val="auto"/>
          <w:sz w:val="24"/>
          <w:szCs w:val="24"/>
        </w:rPr>
        <w:t xml:space="preserve">seek </w:t>
      </w:r>
      <w:r w:rsidR="00975BE2" w:rsidRPr="003C0B90">
        <w:rPr>
          <w:color w:val="auto"/>
          <w:sz w:val="24"/>
          <w:szCs w:val="24"/>
        </w:rPr>
        <w:t xml:space="preserve">independent </w:t>
      </w:r>
      <w:r w:rsidRPr="003C0B90">
        <w:rPr>
          <w:color w:val="auto"/>
          <w:sz w:val="24"/>
          <w:szCs w:val="24"/>
        </w:rPr>
        <w:t xml:space="preserve">advice </w:t>
      </w:r>
    </w:p>
    <w:p w14:paraId="670776EC" w14:textId="06DC54E9" w:rsidR="00975BE2" w:rsidRPr="003C0B90" w:rsidRDefault="00B3769B" w:rsidP="00B3769B">
      <w:pPr>
        <w:ind w:right="4" w:firstLine="710"/>
        <w:rPr>
          <w:color w:val="auto"/>
          <w:sz w:val="24"/>
          <w:szCs w:val="24"/>
        </w:rPr>
      </w:pPr>
      <w:r w:rsidRPr="003C0B90">
        <w:rPr>
          <w:color w:val="auto"/>
          <w:sz w:val="24"/>
          <w:szCs w:val="24"/>
        </w:rPr>
        <w:t>and representation</w:t>
      </w:r>
      <w:r w:rsidR="00975BE2" w:rsidRPr="003C0B90">
        <w:rPr>
          <w:color w:val="auto"/>
          <w:sz w:val="24"/>
          <w:szCs w:val="24"/>
        </w:rPr>
        <w:t xml:space="preserve">, such as a solicitor or Trade Union representative. </w:t>
      </w:r>
    </w:p>
    <w:p w14:paraId="246A1D25" w14:textId="77777777" w:rsidR="00975BE2" w:rsidRPr="003C0B90" w:rsidRDefault="00975BE2" w:rsidP="00975BE2">
      <w:pPr>
        <w:spacing w:after="64" w:line="259" w:lineRule="auto"/>
        <w:ind w:left="0" w:firstLine="0"/>
        <w:rPr>
          <w:color w:val="auto"/>
          <w:sz w:val="24"/>
          <w:szCs w:val="24"/>
        </w:rPr>
      </w:pPr>
      <w:r w:rsidRPr="003C0B90">
        <w:rPr>
          <w:color w:val="auto"/>
          <w:sz w:val="24"/>
          <w:szCs w:val="24"/>
        </w:rPr>
        <w:t xml:space="preserve"> </w:t>
      </w:r>
    </w:p>
    <w:p w14:paraId="40916357" w14:textId="7621498B" w:rsidR="00B3769B" w:rsidRPr="003C0B90" w:rsidRDefault="00975BE2" w:rsidP="00B3769B">
      <w:pPr>
        <w:tabs>
          <w:tab w:val="left" w:pos="709"/>
        </w:tabs>
        <w:ind w:right="4"/>
        <w:rPr>
          <w:color w:val="auto"/>
          <w:sz w:val="24"/>
          <w:szCs w:val="24"/>
        </w:rPr>
      </w:pPr>
      <w:r w:rsidRPr="003C0B90">
        <w:rPr>
          <w:color w:val="auto"/>
          <w:sz w:val="24"/>
          <w:szCs w:val="24"/>
        </w:rPr>
        <w:t>1</w:t>
      </w:r>
      <w:r w:rsidR="00B3769B" w:rsidRPr="003C0B90">
        <w:rPr>
          <w:color w:val="auto"/>
          <w:sz w:val="24"/>
          <w:szCs w:val="24"/>
        </w:rPr>
        <w:t>6.5</w:t>
      </w:r>
      <w:r w:rsidRPr="003C0B90">
        <w:rPr>
          <w:color w:val="auto"/>
          <w:sz w:val="24"/>
          <w:szCs w:val="24"/>
        </w:rPr>
        <w:t xml:space="preserve">  </w:t>
      </w:r>
      <w:r w:rsidR="00B3769B" w:rsidRPr="003C0B90">
        <w:rPr>
          <w:color w:val="auto"/>
          <w:sz w:val="24"/>
          <w:szCs w:val="24"/>
        </w:rPr>
        <w:tab/>
      </w:r>
      <w:r w:rsidR="00B3769B" w:rsidRPr="003C0B90">
        <w:rPr>
          <w:color w:val="auto"/>
          <w:sz w:val="24"/>
          <w:szCs w:val="24"/>
        </w:rPr>
        <w:tab/>
      </w:r>
      <w:r w:rsidRPr="003C0B90">
        <w:rPr>
          <w:color w:val="auto"/>
          <w:sz w:val="24"/>
          <w:szCs w:val="24"/>
        </w:rPr>
        <w:t xml:space="preserve">The Association’s disciplinary procedures </w:t>
      </w:r>
      <w:r w:rsidR="00B3769B" w:rsidRPr="003C0B90">
        <w:rPr>
          <w:color w:val="auto"/>
          <w:sz w:val="24"/>
          <w:szCs w:val="24"/>
        </w:rPr>
        <w:t>will</w:t>
      </w:r>
      <w:r w:rsidRPr="003C0B90">
        <w:rPr>
          <w:color w:val="auto"/>
          <w:sz w:val="24"/>
          <w:szCs w:val="24"/>
        </w:rPr>
        <w:t xml:space="preserve"> be followed </w:t>
      </w:r>
      <w:r w:rsidR="00B3769B" w:rsidRPr="003C0B90">
        <w:rPr>
          <w:color w:val="auto"/>
          <w:sz w:val="24"/>
          <w:szCs w:val="24"/>
        </w:rPr>
        <w:t>in</w:t>
      </w:r>
      <w:r w:rsidRPr="003C0B90">
        <w:rPr>
          <w:color w:val="auto"/>
          <w:sz w:val="24"/>
          <w:szCs w:val="24"/>
        </w:rPr>
        <w:t xml:space="preserve"> appropriate</w:t>
      </w:r>
    </w:p>
    <w:p w14:paraId="15ECCD04" w14:textId="249CCEAF" w:rsidR="00975BE2" w:rsidRPr="003C0B90" w:rsidRDefault="00B3769B" w:rsidP="00B3769B">
      <w:pPr>
        <w:ind w:right="4" w:firstLine="710"/>
        <w:rPr>
          <w:color w:val="auto"/>
          <w:sz w:val="24"/>
          <w:szCs w:val="24"/>
        </w:rPr>
      </w:pPr>
      <w:r w:rsidRPr="003C0B90">
        <w:rPr>
          <w:color w:val="auto"/>
          <w:sz w:val="24"/>
          <w:szCs w:val="24"/>
        </w:rPr>
        <w:t>circumstances</w:t>
      </w:r>
      <w:r w:rsidR="00975BE2" w:rsidRPr="003C0B90">
        <w:rPr>
          <w:color w:val="auto"/>
          <w:sz w:val="24"/>
          <w:szCs w:val="24"/>
        </w:rPr>
        <w:t xml:space="preserve">.  </w:t>
      </w:r>
    </w:p>
    <w:p w14:paraId="3881CB40" w14:textId="77777777" w:rsidR="00975BE2" w:rsidRPr="003C0B90" w:rsidRDefault="00975BE2" w:rsidP="00975BE2">
      <w:pPr>
        <w:spacing w:after="64" w:line="259" w:lineRule="auto"/>
        <w:ind w:left="0" w:firstLine="0"/>
        <w:rPr>
          <w:color w:val="auto"/>
          <w:sz w:val="24"/>
          <w:szCs w:val="24"/>
        </w:rPr>
      </w:pPr>
      <w:r w:rsidRPr="003C0B90">
        <w:rPr>
          <w:color w:val="auto"/>
          <w:sz w:val="24"/>
          <w:szCs w:val="24"/>
        </w:rPr>
        <w:t xml:space="preserve"> </w:t>
      </w:r>
    </w:p>
    <w:p w14:paraId="665F23F3" w14:textId="37EE93DD" w:rsidR="00975BE2" w:rsidRPr="003C0B90" w:rsidRDefault="00975BE2" w:rsidP="003A2052">
      <w:pPr>
        <w:ind w:left="720" w:right="4" w:hanging="720"/>
        <w:rPr>
          <w:color w:val="auto"/>
          <w:sz w:val="24"/>
          <w:szCs w:val="24"/>
        </w:rPr>
      </w:pPr>
      <w:r w:rsidRPr="003C0B90">
        <w:rPr>
          <w:color w:val="auto"/>
          <w:sz w:val="24"/>
          <w:szCs w:val="24"/>
        </w:rPr>
        <w:t>1</w:t>
      </w:r>
      <w:r w:rsidR="003A2052" w:rsidRPr="003C0B90">
        <w:rPr>
          <w:color w:val="auto"/>
          <w:sz w:val="24"/>
          <w:szCs w:val="24"/>
        </w:rPr>
        <w:t>6</w:t>
      </w:r>
      <w:r w:rsidRPr="003C0B90">
        <w:rPr>
          <w:color w:val="auto"/>
          <w:sz w:val="24"/>
          <w:szCs w:val="24"/>
        </w:rPr>
        <w:t xml:space="preserve">.6   </w:t>
      </w:r>
      <w:r w:rsidR="003A2052" w:rsidRPr="003C0B90">
        <w:rPr>
          <w:color w:val="auto"/>
          <w:sz w:val="24"/>
          <w:szCs w:val="24"/>
        </w:rPr>
        <w:tab/>
      </w:r>
      <w:r w:rsidRPr="003C0B90">
        <w:rPr>
          <w:color w:val="auto"/>
          <w:sz w:val="24"/>
          <w:szCs w:val="24"/>
        </w:rPr>
        <w:t xml:space="preserve">If allegation is </w:t>
      </w:r>
      <w:r w:rsidR="003A2052" w:rsidRPr="003C0B90">
        <w:rPr>
          <w:color w:val="auto"/>
          <w:sz w:val="24"/>
          <w:szCs w:val="24"/>
        </w:rPr>
        <w:t xml:space="preserve">made </w:t>
      </w:r>
      <w:r w:rsidRPr="003C0B90">
        <w:rPr>
          <w:color w:val="auto"/>
          <w:sz w:val="24"/>
          <w:szCs w:val="24"/>
        </w:rPr>
        <w:t xml:space="preserve">against a resident of the Association’s property, the Director </w:t>
      </w:r>
      <w:r w:rsidR="003A2052" w:rsidRPr="003C0B90">
        <w:rPr>
          <w:color w:val="auto"/>
          <w:sz w:val="24"/>
          <w:szCs w:val="24"/>
        </w:rPr>
        <w:t>may</w:t>
      </w:r>
      <w:r w:rsidRPr="003C0B90">
        <w:rPr>
          <w:color w:val="auto"/>
          <w:sz w:val="24"/>
          <w:szCs w:val="24"/>
        </w:rPr>
        <w:t xml:space="preserve"> </w:t>
      </w:r>
      <w:r w:rsidR="003A2052" w:rsidRPr="003C0B90">
        <w:rPr>
          <w:color w:val="auto"/>
          <w:sz w:val="24"/>
          <w:szCs w:val="24"/>
        </w:rPr>
        <w:t>contact</w:t>
      </w:r>
      <w:r w:rsidRPr="003C0B90">
        <w:rPr>
          <w:color w:val="auto"/>
          <w:sz w:val="24"/>
          <w:szCs w:val="24"/>
        </w:rPr>
        <w:t xml:space="preserve"> the </w:t>
      </w:r>
      <w:r w:rsidR="003A2052" w:rsidRPr="003C0B90">
        <w:rPr>
          <w:color w:val="auto"/>
          <w:sz w:val="24"/>
          <w:szCs w:val="24"/>
        </w:rPr>
        <w:t xml:space="preserve">Association’s </w:t>
      </w:r>
      <w:r w:rsidRPr="003C0B90">
        <w:rPr>
          <w:color w:val="auto"/>
          <w:sz w:val="24"/>
          <w:szCs w:val="24"/>
        </w:rPr>
        <w:t xml:space="preserve">solicitor </w:t>
      </w:r>
      <w:r w:rsidR="003A2052" w:rsidRPr="003C0B90">
        <w:rPr>
          <w:color w:val="auto"/>
          <w:sz w:val="24"/>
          <w:szCs w:val="24"/>
        </w:rPr>
        <w:t>to seek</w:t>
      </w:r>
      <w:r w:rsidRPr="003C0B90">
        <w:rPr>
          <w:color w:val="auto"/>
          <w:sz w:val="24"/>
          <w:szCs w:val="24"/>
        </w:rPr>
        <w:t xml:space="preserve"> advice </w:t>
      </w:r>
    </w:p>
    <w:p w14:paraId="08AC47A6" w14:textId="56AB6591" w:rsidR="00975BE2" w:rsidRPr="003C0B90" w:rsidRDefault="00975BE2" w:rsidP="00975BE2">
      <w:pPr>
        <w:spacing w:after="41" w:line="259" w:lineRule="auto"/>
        <w:ind w:left="0" w:firstLine="0"/>
        <w:rPr>
          <w:color w:val="auto"/>
          <w:sz w:val="24"/>
          <w:szCs w:val="24"/>
        </w:rPr>
      </w:pPr>
    </w:p>
    <w:p w14:paraId="54456346" w14:textId="5C5CC332" w:rsidR="00975BE2" w:rsidRPr="003C0B90" w:rsidRDefault="00975BE2" w:rsidP="003A2052">
      <w:pPr>
        <w:pStyle w:val="Heading1"/>
        <w:tabs>
          <w:tab w:val="left" w:pos="709"/>
          <w:tab w:val="center" w:pos="1605"/>
        </w:tabs>
        <w:ind w:left="-15" w:firstLine="0"/>
        <w:rPr>
          <w:color w:val="auto"/>
          <w:sz w:val="24"/>
          <w:szCs w:val="24"/>
        </w:rPr>
      </w:pPr>
      <w:r w:rsidRPr="003C0B90">
        <w:rPr>
          <w:color w:val="auto"/>
          <w:sz w:val="24"/>
          <w:szCs w:val="24"/>
        </w:rPr>
        <w:t>1</w:t>
      </w:r>
      <w:r w:rsidR="003A2052" w:rsidRPr="003C0B90">
        <w:rPr>
          <w:color w:val="auto"/>
          <w:sz w:val="24"/>
          <w:szCs w:val="24"/>
        </w:rPr>
        <w:t>7</w:t>
      </w:r>
      <w:r w:rsidRPr="003C0B90">
        <w:rPr>
          <w:color w:val="auto"/>
          <w:sz w:val="24"/>
          <w:szCs w:val="24"/>
        </w:rPr>
        <w:t>.</w:t>
      </w:r>
      <w:r w:rsidRPr="003C0B90">
        <w:rPr>
          <w:b w:val="0"/>
          <w:color w:val="auto"/>
          <w:sz w:val="24"/>
          <w:szCs w:val="24"/>
        </w:rPr>
        <w:t xml:space="preserve"> </w:t>
      </w:r>
      <w:r w:rsidRPr="003C0B90">
        <w:rPr>
          <w:b w:val="0"/>
          <w:color w:val="auto"/>
          <w:sz w:val="24"/>
          <w:szCs w:val="24"/>
        </w:rPr>
        <w:tab/>
      </w:r>
      <w:r w:rsidR="003A2052" w:rsidRPr="003C0B90">
        <w:rPr>
          <w:color w:val="auto"/>
          <w:sz w:val="24"/>
          <w:szCs w:val="24"/>
        </w:rPr>
        <w:t>POLICY REVIEW</w:t>
      </w:r>
      <w:r w:rsidRPr="003C0B90">
        <w:rPr>
          <w:b w:val="0"/>
          <w:color w:val="auto"/>
          <w:sz w:val="24"/>
          <w:szCs w:val="24"/>
        </w:rPr>
        <w:t xml:space="preserve"> </w:t>
      </w:r>
    </w:p>
    <w:p w14:paraId="04FE6893" w14:textId="77777777" w:rsidR="00975BE2" w:rsidRPr="003C0B90" w:rsidRDefault="00975BE2" w:rsidP="00975BE2">
      <w:pPr>
        <w:spacing w:after="26" w:line="259" w:lineRule="auto"/>
        <w:ind w:left="0" w:firstLine="0"/>
        <w:rPr>
          <w:color w:val="auto"/>
          <w:sz w:val="24"/>
          <w:szCs w:val="24"/>
        </w:rPr>
      </w:pPr>
      <w:r w:rsidRPr="003C0B90">
        <w:rPr>
          <w:rFonts w:eastAsia="Times New Roman"/>
          <w:color w:val="auto"/>
          <w:sz w:val="24"/>
          <w:szCs w:val="24"/>
        </w:rPr>
        <w:t xml:space="preserve"> </w:t>
      </w:r>
    </w:p>
    <w:p w14:paraId="2EFE7159" w14:textId="3A2997C1" w:rsidR="00975BE2" w:rsidRPr="003C0B90" w:rsidRDefault="003A2052" w:rsidP="003A2052">
      <w:pPr>
        <w:ind w:left="720" w:right="4" w:hanging="720"/>
        <w:rPr>
          <w:color w:val="auto"/>
          <w:sz w:val="24"/>
          <w:szCs w:val="24"/>
        </w:rPr>
      </w:pPr>
      <w:r w:rsidRPr="003C0B90">
        <w:rPr>
          <w:color w:val="auto"/>
          <w:sz w:val="24"/>
          <w:szCs w:val="24"/>
        </w:rPr>
        <w:t>17.1</w:t>
      </w:r>
      <w:r w:rsidRPr="003C0B90">
        <w:rPr>
          <w:color w:val="auto"/>
          <w:sz w:val="24"/>
          <w:szCs w:val="24"/>
        </w:rPr>
        <w:tab/>
        <w:t>T</w:t>
      </w:r>
      <w:r w:rsidR="00975BE2" w:rsidRPr="003C0B90">
        <w:rPr>
          <w:color w:val="auto"/>
          <w:sz w:val="24"/>
          <w:szCs w:val="24"/>
        </w:rPr>
        <w:t>he Equality and Diversity Policy will be reviewed every three years</w:t>
      </w:r>
      <w:r w:rsidRPr="003C0B90">
        <w:rPr>
          <w:color w:val="auto"/>
          <w:sz w:val="24"/>
          <w:szCs w:val="24"/>
        </w:rPr>
        <w:t xml:space="preserve"> unless there is any updated legislation, guidance, or practice</w:t>
      </w:r>
      <w:r w:rsidR="00975BE2" w:rsidRPr="003C0B90">
        <w:rPr>
          <w:color w:val="auto"/>
          <w:sz w:val="24"/>
          <w:szCs w:val="24"/>
        </w:rPr>
        <w:t xml:space="preserve">.  </w:t>
      </w:r>
      <w:r w:rsidRPr="003C0B90">
        <w:rPr>
          <w:color w:val="auto"/>
          <w:sz w:val="24"/>
          <w:szCs w:val="24"/>
        </w:rPr>
        <w:t>This policy will be due for review no later than November 2025.</w:t>
      </w:r>
    </w:p>
    <w:p w14:paraId="68AFAD17" w14:textId="77777777" w:rsidR="003A2052" w:rsidRPr="003C0B90" w:rsidRDefault="003A2052" w:rsidP="003A2052">
      <w:pPr>
        <w:ind w:left="720" w:right="4" w:hanging="720"/>
        <w:rPr>
          <w:color w:val="auto"/>
          <w:sz w:val="24"/>
          <w:szCs w:val="24"/>
        </w:rPr>
      </w:pPr>
    </w:p>
    <w:p w14:paraId="73CC60D7" w14:textId="77777777" w:rsidR="003A2052" w:rsidRPr="003C0B90" w:rsidRDefault="00975BE2" w:rsidP="00975BE2">
      <w:pPr>
        <w:spacing w:after="21" w:line="259" w:lineRule="auto"/>
        <w:ind w:left="0" w:firstLine="0"/>
        <w:rPr>
          <w:color w:val="auto"/>
          <w:sz w:val="24"/>
          <w:szCs w:val="24"/>
        </w:rPr>
      </w:pPr>
      <w:r w:rsidRPr="003C0B90">
        <w:rPr>
          <w:color w:val="auto"/>
          <w:sz w:val="24"/>
          <w:szCs w:val="24"/>
        </w:rPr>
        <w:t xml:space="preserve"> </w:t>
      </w:r>
      <w:r w:rsidR="003A2052" w:rsidRPr="003C0B90">
        <w:rPr>
          <w:color w:val="auto"/>
          <w:sz w:val="24"/>
          <w:szCs w:val="24"/>
        </w:rPr>
        <w:t>17.2</w:t>
      </w:r>
      <w:r w:rsidR="003A2052" w:rsidRPr="003C0B90">
        <w:rPr>
          <w:color w:val="auto"/>
          <w:sz w:val="24"/>
          <w:szCs w:val="24"/>
        </w:rPr>
        <w:tab/>
        <w:t xml:space="preserve">Annual reports on the operation of the policy will be provided to the Management </w:t>
      </w:r>
    </w:p>
    <w:p w14:paraId="724F21AB" w14:textId="02AC1098" w:rsidR="00975BE2" w:rsidRPr="003C0B90" w:rsidRDefault="003A2052" w:rsidP="003A2052">
      <w:pPr>
        <w:spacing w:after="21" w:line="259" w:lineRule="auto"/>
        <w:ind w:left="0" w:firstLine="720"/>
        <w:rPr>
          <w:color w:val="auto"/>
          <w:sz w:val="24"/>
          <w:szCs w:val="24"/>
        </w:rPr>
      </w:pPr>
      <w:r w:rsidRPr="003C0B90">
        <w:rPr>
          <w:color w:val="auto"/>
          <w:sz w:val="24"/>
          <w:szCs w:val="24"/>
        </w:rPr>
        <w:t>Committee.</w:t>
      </w:r>
    </w:p>
    <w:p w14:paraId="2481B33C" w14:textId="77777777" w:rsidR="003C0B90" w:rsidRPr="003C0B90" w:rsidRDefault="003C0B90">
      <w:pPr>
        <w:spacing w:after="21" w:line="259" w:lineRule="auto"/>
        <w:ind w:left="0" w:firstLine="720"/>
        <w:rPr>
          <w:color w:val="auto"/>
          <w:sz w:val="24"/>
          <w:szCs w:val="24"/>
        </w:rPr>
      </w:pPr>
    </w:p>
    <w:sectPr w:rsidR="003C0B90" w:rsidRPr="003C0B90" w:rsidSect="009A79B8">
      <w:headerReference w:type="even" r:id="rId10"/>
      <w:footerReference w:type="even" r:id="rId11"/>
      <w:footerReference w:type="default" r:id="rId12"/>
      <w:headerReference w:type="first" r:id="rId13"/>
      <w:footerReference w:type="first" r:id="rId14"/>
      <w:pgSz w:w="11906" w:h="16838" w:code="9"/>
      <w:pgMar w:top="1440" w:right="1344" w:bottom="2013" w:left="709" w:header="0" w:footer="1191" w:gutter="0"/>
      <w:paperSrc w:first="1" w:other="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DCFA" w14:textId="77777777" w:rsidR="00B52F18" w:rsidRDefault="00B52F18" w:rsidP="00B52F18">
      <w:pPr>
        <w:spacing w:after="0" w:line="240" w:lineRule="auto"/>
      </w:pPr>
      <w:r>
        <w:separator/>
      </w:r>
    </w:p>
  </w:endnote>
  <w:endnote w:type="continuationSeparator" w:id="0">
    <w:p w14:paraId="5AAD4F23" w14:textId="77777777" w:rsidR="00B52F18" w:rsidRDefault="00B52F18" w:rsidP="00B5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3FBC" w14:textId="48AC5746" w:rsidR="00F123E7" w:rsidRDefault="00A2767D">
    <w:pPr>
      <w:spacing w:after="17" w:line="259" w:lineRule="auto"/>
      <w:ind w:left="0" w:firstLine="0"/>
    </w:pPr>
    <w:r>
      <w:rPr>
        <w:noProof/>
      </w:rPr>
      <mc:AlternateContent>
        <mc:Choice Requires="wpg">
          <w:drawing>
            <wp:anchor distT="0" distB="0" distL="114300" distR="114300" simplePos="0" relativeHeight="251661312" behindDoc="0" locked="0" layoutInCell="1" allowOverlap="1" wp14:anchorId="7689E68F" wp14:editId="18A3381C">
              <wp:simplePos x="0" y="0"/>
              <wp:positionH relativeFrom="page">
                <wp:posOffset>882650</wp:posOffset>
              </wp:positionH>
              <wp:positionV relativeFrom="page">
                <wp:posOffset>9604375</wp:posOffset>
              </wp:positionV>
              <wp:extent cx="5796915" cy="8890"/>
              <wp:effectExtent l="0" t="0" r="0" b="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8890"/>
                        <a:chOff x="0" y="0"/>
                        <a:chExt cx="5796661" cy="9144"/>
                      </a:xfrm>
                    </wpg:grpSpPr>
                    <wps:wsp>
                      <wps:cNvPr id="15" name="Shape 2158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F05D317" id="Group 14" o:spid="_x0000_s1026" style="position:absolute;margin-left:69.5pt;margin-top:756.25pt;width:456.45pt;height:.7pt;z-index:251661312;mso-position-horizontal-relative:page;mso-position-vertical-relative:pag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">
              <v:shape id="Shape 2158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" path="m,l5796661,r,9144l,9144,,e" fillcolor="black" stroked="f" strokeweight="0">
                <v:stroke miterlimit="83231f" joinstyle="miter"/>
                <v:path arrowok="t" textboxrect="0,0,5796661,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p>
  <w:p w14:paraId="3703DBB9" w14:textId="77777777" w:rsidR="00F123E7" w:rsidRDefault="00A2767D">
    <w:pPr>
      <w:tabs>
        <w:tab w:val="right" w:pos="9143"/>
      </w:tabs>
      <w:spacing w:after="0" w:line="259" w:lineRule="auto"/>
      <w:ind w:left="0" w:firstLine="0"/>
    </w:pPr>
    <w:r>
      <w:rPr>
        <w:sz w:val="24"/>
      </w:rPr>
      <w:t xml:space="preserve">April 2015 </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w:t>
    </w:r>
  </w:p>
  <w:p w14:paraId="2A112C8A" w14:textId="77777777" w:rsidR="00F123E7" w:rsidRDefault="00A2767D">
    <w:pPr>
      <w:spacing w:after="2" w:line="259" w:lineRule="auto"/>
      <w:ind w:left="0" w:firstLine="0"/>
    </w:pPr>
    <w:r>
      <w:rPr>
        <w:rFonts w:ascii="Times New Roman" w:eastAsia="Times New Roman" w:hAnsi="Times New Roman" w:cs="Times New Roman"/>
        <w:sz w:val="24"/>
      </w:rPr>
      <w:t xml:space="preserve"> </w:t>
    </w:r>
  </w:p>
  <w:p w14:paraId="6FE665EC" w14:textId="77777777" w:rsidR="00F123E7" w:rsidRDefault="00A2767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6A18" w14:textId="77777777" w:rsidR="0051307D" w:rsidRDefault="0051307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8BC224B" w14:textId="6C27CF3D" w:rsidR="00F123E7" w:rsidRPr="00040BBB" w:rsidRDefault="003C0B90" w:rsidP="00416F7F">
    <w:pPr>
      <w:pStyle w:val="Footer"/>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CF17" w14:textId="28242DC0" w:rsidR="00F123E7" w:rsidRDefault="00A2767D">
    <w:pPr>
      <w:spacing w:after="17" w:line="259" w:lineRule="auto"/>
      <w:ind w:left="0" w:firstLine="0"/>
    </w:pPr>
    <w:r>
      <w:rPr>
        <w:noProof/>
      </w:rPr>
      <mc:AlternateContent>
        <mc:Choice Requires="wpg">
          <w:drawing>
            <wp:anchor distT="0" distB="0" distL="114300" distR="114300" simplePos="0" relativeHeight="251662336" behindDoc="0" locked="0" layoutInCell="1" allowOverlap="1" wp14:anchorId="55DF12D4" wp14:editId="56B99208">
              <wp:simplePos x="0" y="0"/>
              <wp:positionH relativeFrom="page">
                <wp:posOffset>882650</wp:posOffset>
              </wp:positionH>
              <wp:positionV relativeFrom="page">
                <wp:posOffset>9604375</wp:posOffset>
              </wp:positionV>
              <wp:extent cx="5796915" cy="8890"/>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8890"/>
                        <a:chOff x="0" y="0"/>
                        <a:chExt cx="5796661" cy="9144"/>
                      </a:xfrm>
                    </wpg:grpSpPr>
                    <wps:wsp>
                      <wps:cNvPr id="3" name="Shape 2158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32D610D" id="Group 2" o:spid="_x0000_s1026" style="position:absolute;margin-left:69.5pt;margin-top:756.25pt;width:456.45pt;height:.7pt;z-index:251662336;mso-position-horizontal-relative:page;mso-position-vertical-relative:pag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">
              <v:shape id="Shape 2158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" path="m,l5796661,r,9144l,9144,,e" fillcolor="black" stroked="f" strokeweight="0">
                <v:stroke miterlimit="83231f" joinstyle="miter"/>
                <v:path arrowok="t" textboxrect="0,0,5796661,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p>
  <w:p w14:paraId="46D86425" w14:textId="77777777" w:rsidR="00F123E7" w:rsidRDefault="00A2767D">
    <w:pPr>
      <w:tabs>
        <w:tab w:val="right" w:pos="9143"/>
      </w:tabs>
      <w:spacing w:after="0" w:line="259" w:lineRule="auto"/>
      <w:ind w:left="0" w:firstLine="0"/>
    </w:pPr>
    <w:r>
      <w:rPr>
        <w:sz w:val="24"/>
      </w:rPr>
      <w:t xml:space="preserve">April 2015 </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w:t>
    </w:r>
  </w:p>
  <w:p w14:paraId="7686C185" w14:textId="77777777" w:rsidR="00F123E7" w:rsidRDefault="00A2767D">
    <w:pPr>
      <w:spacing w:after="2" w:line="259" w:lineRule="auto"/>
      <w:ind w:left="0" w:firstLine="0"/>
    </w:pPr>
    <w:r>
      <w:rPr>
        <w:rFonts w:ascii="Times New Roman" w:eastAsia="Times New Roman" w:hAnsi="Times New Roman" w:cs="Times New Roman"/>
        <w:sz w:val="24"/>
      </w:rPr>
      <w:t xml:space="preserve"> </w:t>
    </w:r>
  </w:p>
  <w:p w14:paraId="2ABB029B" w14:textId="77777777" w:rsidR="00F123E7" w:rsidRDefault="00A2767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4369" w14:textId="77777777" w:rsidR="00B52F18" w:rsidRDefault="00B52F18" w:rsidP="00B52F18">
      <w:pPr>
        <w:spacing w:after="0" w:line="240" w:lineRule="auto"/>
      </w:pPr>
      <w:r>
        <w:separator/>
      </w:r>
    </w:p>
  </w:footnote>
  <w:footnote w:type="continuationSeparator" w:id="0">
    <w:p w14:paraId="176D3569" w14:textId="77777777" w:rsidR="00B52F18" w:rsidRDefault="00B52F18" w:rsidP="00B52F18">
      <w:pPr>
        <w:spacing w:after="0" w:line="240" w:lineRule="auto"/>
      </w:pPr>
      <w:r>
        <w:continuationSeparator/>
      </w:r>
    </w:p>
  </w:footnote>
  <w:footnote w:id="1">
    <w:p w14:paraId="5FC3D6CB" w14:textId="77777777" w:rsidR="0060663D" w:rsidRPr="00434216" w:rsidRDefault="0060663D" w:rsidP="0060663D">
      <w:pPr>
        <w:pStyle w:val="FootnoteText"/>
      </w:pPr>
      <w:r w:rsidRPr="006E1CAD">
        <w:rPr>
          <w:rStyle w:val="FootnoteReference"/>
          <w:rFonts w:asciiTheme="minorHAnsi" w:hAnsiTheme="minorHAnsi" w:cstheme="minorHAnsi"/>
        </w:rPr>
        <w:footnoteRef/>
      </w:r>
      <w:r w:rsidRPr="006E1CAD">
        <w:rPr>
          <w:rFonts w:asciiTheme="minorHAnsi" w:hAnsiTheme="minorHAnsi" w:cstheme="minorHAnsi"/>
        </w:rPr>
        <w:t xml:space="preserve"> S</w:t>
      </w:r>
      <w:r>
        <w:rPr>
          <w:rFonts w:asciiTheme="minorHAnsi" w:hAnsiTheme="minorHAnsi" w:cstheme="minorHAnsi"/>
        </w:rPr>
        <w:t xml:space="preserve">cottish </w:t>
      </w:r>
      <w:r w:rsidRPr="006E1CAD">
        <w:rPr>
          <w:rFonts w:asciiTheme="minorHAnsi" w:hAnsiTheme="minorHAnsi" w:cstheme="minorHAnsi"/>
        </w:rPr>
        <w:t>H</w:t>
      </w:r>
      <w:r>
        <w:rPr>
          <w:rFonts w:asciiTheme="minorHAnsi" w:hAnsiTheme="minorHAnsi" w:cstheme="minorHAnsi"/>
        </w:rPr>
        <w:t xml:space="preserve">ousing </w:t>
      </w:r>
      <w:r w:rsidRPr="006E1CAD">
        <w:rPr>
          <w:rFonts w:asciiTheme="minorHAnsi" w:hAnsiTheme="minorHAnsi" w:cstheme="minorHAnsi"/>
        </w:rPr>
        <w:t>R</w:t>
      </w:r>
      <w:r>
        <w:rPr>
          <w:rFonts w:asciiTheme="minorHAnsi" w:hAnsiTheme="minorHAnsi" w:cstheme="minorHAnsi"/>
        </w:rPr>
        <w:t>egulator (2019)</w:t>
      </w:r>
      <w:r w:rsidRPr="006E1CAD">
        <w:rPr>
          <w:rFonts w:asciiTheme="minorHAnsi" w:hAnsiTheme="minorHAnsi" w:cstheme="minorHAnsi"/>
          <w:color w:val="000000" w:themeColor="text1"/>
        </w:rPr>
        <w:t xml:space="preserve"> </w:t>
      </w:r>
      <w:hyperlink r:id="rId1" w:anchor="section-3" w:history="1">
        <w:r w:rsidRPr="006E1CAD">
          <w:rPr>
            <w:rStyle w:val="Hyperlink"/>
            <w:rFonts w:asciiTheme="minorHAnsi" w:hAnsiTheme="minorHAnsi" w:cstheme="minorHAnsi"/>
          </w:rPr>
          <w:t>Regulatory Standards of Governance and Financial Management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05AD" w14:textId="678851AF" w:rsidR="00F123E7" w:rsidRDefault="00A2767D">
    <w:pPr>
      <w:spacing w:after="0" w:line="259" w:lineRule="auto"/>
      <w:ind w:left="-1419" w:right="10562" w:firstLine="0"/>
    </w:pPr>
    <w:r>
      <w:rPr>
        <w:noProof/>
      </w:rPr>
      <mc:AlternateContent>
        <mc:Choice Requires="wpg">
          <w:drawing>
            <wp:anchor distT="0" distB="0" distL="114300" distR="114300" simplePos="0" relativeHeight="251659264" behindDoc="0" locked="0" layoutInCell="1" allowOverlap="1" wp14:anchorId="3193C74E" wp14:editId="46C890CD">
              <wp:simplePos x="0" y="0"/>
              <wp:positionH relativeFrom="page">
                <wp:posOffset>904113</wp:posOffset>
              </wp:positionH>
              <wp:positionV relativeFrom="page">
                <wp:posOffset>342900</wp:posOffset>
              </wp:positionV>
              <wp:extent cx="6306312" cy="353214"/>
              <wp:effectExtent l="0" t="0" r="0" b="8890"/>
              <wp:wrapSquare wrapText="bothSides"/>
              <wp:docPr id="16" name="Group 20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312" cy="353214"/>
                        <a:chOff x="18288" y="0"/>
                        <a:chExt cx="6306261" cy="792934"/>
                      </a:xfrm>
                    </wpg:grpSpPr>
                    <wps:wsp>
                      <wps:cNvPr id="18" name="Rectangle 20996"/>
                      <wps:cNvSpPr>
                        <a:spLocks noChangeArrowheads="1"/>
                      </wps:cNvSpPr>
                      <wps:spPr bwMode="auto">
                        <a:xfrm>
                          <a:off x="2187270" y="200406"/>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9D3E" w14:textId="77777777" w:rsidR="00F123E7" w:rsidRDefault="00A2767D">
                            <w:pPr>
                              <w:spacing w:after="160" w:line="259" w:lineRule="auto"/>
                              <w:ind w:left="0" w:firstLine="0"/>
                            </w:pPr>
                            <w:r>
                              <w:rPr>
                                <w:b/>
                                <w:sz w:val="24"/>
                              </w:rPr>
                              <w:t xml:space="preserve"> </w:t>
                            </w:r>
                          </w:p>
                        </w:txbxContent>
                      </wps:txbx>
                      <wps:bodyPr rot="0" vert="horz" wrap="square" lIns="0" tIns="0" rIns="0" bIns="0" anchor="t" anchorCtr="0" upright="1">
                        <a:noAutofit/>
                      </wps:bodyPr>
                    </wps:wsp>
                    <wps:wsp>
                      <wps:cNvPr id="19" name="Rectangle 20997"/>
                      <wps:cNvSpPr>
                        <a:spLocks noChangeArrowheads="1"/>
                      </wps:cNvSpPr>
                      <wps:spPr bwMode="auto">
                        <a:xfrm>
                          <a:off x="18288" y="377191"/>
                          <a:ext cx="2770223"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F401" w14:textId="58C05161" w:rsidR="00F123E7" w:rsidRDefault="003C0B90">
                            <w:pPr>
                              <w:spacing w:after="160" w:line="259" w:lineRule="auto"/>
                              <w:ind w:left="0" w:firstLine="0"/>
                            </w:pPr>
                          </w:p>
                        </w:txbxContent>
                      </wps:txbx>
                      <wps:bodyPr rot="0" vert="horz" wrap="square" lIns="0" tIns="0" rIns="0" bIns="0" anchor="t" anchorCtr="0" upright="1">
                        <a:noAutofit/>
                      </wps:bodyPr>
                    </wps:wsp>
                    <wps:wsp>
                      <wps:cNvPr id="20" name="Rectangle 20998"/>
                      <wps:cNvSpPr>
                        <a:spLocks noChangeArrowheads="1"/>
                      </wps:cNvSpPr>
                      <wps:spPr bwMode="auto">
                        <a:xfrm>
                          <a:off x="2101926" y="377191"/>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5C2F" w14:textId="77777777" w:rsidR="00F123E7" w:rsidRDefault="00A2767D">
                            <w:pPr>
                              <w:spacing w:after="160" w:line="259" w:lineRule="auto"/>
                              <w:ind w:left="0" w:firstLine="0"/>
                            </w:pPr>
                            <w:r>
                              <w:rPr>
                                <w:sz w:val="24"/>
                              </w:rPr>
                              <w:t xml:space="preserve"> </w:t>
                            </w:r>
                          </w:p>
                        </w:txbxContent>
                      </wps:txbx>
                      <wps:bodyPr rot="0" vert="horz" wrap="square" lIns="0" tIns="0" rIns="0" bIns="0" anchor="t" anchorCtr="0" upright="1">
                        <a:noAutofit/>
                      </wps:bodyPr>
                    </wps:wsp>
                    <wps:wsp>
                      <wps:cNvPr id="22" name="Rectangle 21000"/>
                      <wps:cNvSpPr>
                        <a:spLocks noChangeArrowheads="1"/>
                      </wps:cNvSpPr>
                      <wps:spPr bwMode="auto">
                        <a:xfrm>
                          <a:off x="18288" y="568554"/>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F2BD"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23" name="Shape 21583"/>
                      <wps:cNvSpPr>
                        <a:spLocks/>
                      </wps:cNvSpPr>
                      <wps:spPr bwMode="auto">
                        <a:xfrm>
                          <a:off x="5161229" y="0"/>
                          <a:ext cx="1163320" cy="700405"/>
                        </a:xfrm>
                        <a:custGeom>
                          <a:avLst/>
                          <a:gdLst>
                            <a:gd name="T0" fmla="*/ 0 w 1163320"/>
                            <a:gd name="T1" fmla="*/ 0 h 700405"/>
                            <a:gd name="T2" fmla="*/ 1163320 w 1163320"/>
                            <a:gd name="T3" fmla="*/ 0 h 700405"/>
                            <a:gd name="T4" fmla="*/ 1163320 w 1163320"/>
                            <a:gd name="T5" fmla="*/ 700405 h 700405"/>
                            <a:gd name="T6" fmla="*/ 0 w 1163320"/>
                            <a:gd name="T7" fmla="*/ 700405 h 700405"/>
                            <a:gd name="T8" fmla="*/ 0 w 1163320"/>
                            <a:gd name="T9" fmla="*/ 0 h 700405"/>
                            <a:gd name="T10" fmla="*/ 0 w 1163320"/>
                            <a:gd name="T11" fmla="*/ 0 h 700405"/>
                            <a:gd name="T12" fmla="*/ 1163320 w 1163320"/>
                            <a:gd name="T13" fmla="*/ 700405 h 700405"/>
                          </a:gdLst>
                          <a:ahLst/>
                          <a:cxnLst>
                            <a:cxn ang="0">
                              <a:pos x="T0" y="T1"/>
                            </a:cxn>
                            <a:cxn ang="0">
                              <a:pos x="T2" y="T3"/>
                            </a:cxn>
                            <a:cxn ang="0">
                              <a:pos x="T4" y="T5"/>
                            </a:cxn>
                            <a:cxn ang="0">
                              <a:pos x="T6" y="T7"/>
                            </a:cxn>
                            <a:cxn ang="0">
                              <a:pos x="T8" y="T9"/>
                            </a:cxn>
                          </a:cxnLst>
                          <a:rect l="T10" t="T11" r="T12" b="T13"/>
                          <a:pathLst>
                            <a:path w="1163320" h="700405">
                              <a:moveTo>
                                <a:pt x="0" y="0"/>
                              </a:moveTo>
                              <a:lnTo>
                                <a:pt x="1163320" y="0"/>
                              </a:lnTo>
                              <a:lnTo>
                                <a:pt x="1163320" y="700405"/>
                              </a:lnTo>
                              <a:lnTo>
                                <a:pt x="0" y="700405"/>
                              </a:lnTo>
                              <a:lnTo>
                                <a:pt x="0" y="0"/>
                              </a:lnTo>
                            </a:path>
                          </a:pathLst>
                        </a:custGeom>
                        <a:solidFill>
                          <a:srgbClr val="FFFFF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Rectangle 20999"/>
                      <wps:cNvSpPr>
                        <a:spLocks noChangeArrowheads="1"/>
                      </wps:cNvSpPr>
                      <wps:spPr bwMode="auto">
                        <a:xfrm>
                          <a:off x="5996381" y="353416"/>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0240"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3C74E" id="Group 20991" o:spid="_x0000_s1026" style="position:absolute;left:0;text-align:left;margin-left:71.2pt;margin-top:27pt;width:496.55pt;height:27.8pt;z-index:251659264;mso-position-horizontal-relative:page;mso-position-vertical-relative:page" coordorigin="182" coordsize="63062,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">
              <v:rect id="Rectangle 20996" o:spid="_x0000_s1027" style="position:absolute;left:21872;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D39D3E" w14:textId="77777777" w:rsidR="00F123E7" w:rsidRDefault="00A2767D">
                      <w:pPr>
                        <w:spacing w:after="160" w:line="259" w:lineRule="auto"/>
                        <w:ind w:left="0" w:firstLine="0"/>
                      </w:pPr>
                      <w:r>
                        <w:rPr>
                          <w:b/>
                          <w:sz w:val="24"/>
                        </w:rPr>
                        <w:t xml:space="preserve"> </w:t>
                      </w:r>
                    </w:p>
                  </w:txbxContent>
                </v:textbox>
              </v:rect>
              <v:rect id="Rectangle 20997" o:spid="_x0000_s1028" style="position:absolute;left:182;top:3771;width:277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8DF401" w14:textId="58C05161" w:rsidR="00F123E7" w:rsidRDefault="0051307D">
                      <w:pPr>
                        <w:spacing w:after="160" w:line="259" w:lineRule="auto"/>
                        <w:ind w:left="0" w:firstLine="0"/>
                      </w:pPr>
                    </w:p>
                  </w:txbxContent>
                </v:textbox>
              </v:rect>
              <v:rect id="Rectangle 20998" o:spid="_x0000_s1029" style="position:absolute;left:21019;top:37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0F25C2F" w14:textId="77777777" w:rsidR="00F123E7" w:rsidRDefault="00A2767D">
                      <w:pPr>
                        <w:spacing w:after="160" w:line="259" w:lineRule="auto"/>
                        <w:ind w:left="0" w:firstLine="0"/>
                      </w:pPr>
                      <w:r>
                        <w:rPr>
                          <w:sz w:val="24"/>
                        </w:rPr>
                        <w:t xml:space="preserve"> </w:t>
                      </w:r>
                    </w:p>
                  </w:txbxContent>
                </v:textbox>
              </v:rect>
              <v:rect id="Rectangle 21000" o:spid="_x0000_s1030" style="position:absolute;left:182;top:568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83DF2BD"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v:textbox>
              </v:rect>
              <v:shape id="Shape 21583" o:spid="_x0000_s1031" style="position:absolute;left:51612;width:11633;height:7004;visibility:visible;mso-wrap-style:square;v-text-anchor:top" coordsize="1163320,7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" path="m,l1163320,r,700405l,700405,,e" stroked="f" strokeweight="0">
                <v:stroke miterlimit="83231f" joinstyle="miter"/>
                <v:path arrowok="t" o:connecttype="custom" o:connectlocs="0,0;1163320,0;1163320,700405;0,700405;0,0" o:connectangles="0,0,0,0,0" textboxrect="0,0,1163320,700405"/>
              </v:shape>
              <v:rect id="Rectangle 20999" o:spid="_x0000_s1032" style="position:absolute;left:59963;top:353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4C80240"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ADB" w14:textId="4EF0640D" w:rsidR="00F123E7" w:rsidRDefault="00A2767D">
    <w:pPr>
      <w:spacing w:after="0" w:line="259" w:lineRule="auto"/>
      <w:ind w:left="-1419" w:right="10562" w:firstLine="0"/>
    </w:pPr>
    <w:r>
      <w:rPr>
        <w:noProof/>
      </w:rPr>
      <mc:AlternateContent>
        <mc:Choice Requires="wpg">
          <w:drawing>
            <wp:anchor distT="0" distB="0" distL="114300" distR="114300" simplePos="0" relativeHeight="251660288" behindDoc="0" locked="0" layoutInCell="1" allowOverlap="1" wp14:anchorId="51E6135D" wp14:editId="11D4A73D">
              <wp:simplePos x="0" y="0"/>
              <wp:positionH relativeFrom="page">
                <wp:posOffset>904113</wp:posOffset>
              </wp:positionH>
              <wp:positionV relativeFrom="page">
                <wp:posOffset>342900</wp:posOffset>
              </wp:positionV>
              <wp:extent cx="6306312" cy="353214"/>
              <wp:effectExtent l="0" t="0" r="0" b="8890"/>
              <wp:wrapSquare wrapText="bothSides"/>
              <wp:docPr id="4" name="Group 20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312" cy="353214"/>
                        <a:chOff x="18288" y="0"/>
                        <a:chExt cx="6306261" cy="792934"/>
                      </a:xfrm>
                    </wpg:grpSpPr>
                    <wps:wsp>
                      <wps:cNvPr id="5" name="Rectangle 20919"/>
                      <wps:cNvSpPr>
                        <a:spLocks noChangeArrowheads="1"/>
                      </wps:cNvSpPr>
                      <wps:spPr bwMode="auto">
                        <a:xfrm>
                          <a:off x="18288" y="200406"/>
                          <a:ext cx="2885321"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44388" w14:textId="2BC7A29D" w:rsidR="00F123E7" w:rsidRDefault="003C0B90">
                            <w:pPr>
                              <w:spacing w:after="160" w:line="259" w:lineRule="auto"/>
                              <w:ind w:left="0" w:firstLine="0"/>
                            </w:pPr>
                          </w:p>
                        </w:txbxContent>
                      </wps:txbx>
                      <wps:bodyPr rot="0" vert="horz" wrap="square" lIns="0" tIns="0" rIns="0" bIns="0" anchor="t" anchorCtr="0" upright="1">
                        <a:noAutofit/>
                      </wps:bodyPr>
                    </wps:wsp>
                    <wps:wsp>
                      <wps:cNvPr id="6" name="Rectangle 20920"/>
                      <wps:cNvSpPr>
                        <a:spLocks noChangeArrowheads="1"/>
                      </wps:cNvSpPr>
                      <wps:spPr bwMode="auto">
                        <a:xfrm>
                          <a:off x="2187270" y="200406"/>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DE9D" w14:textId="77777777" w:rsidR="00F123E7" w:rsidRDefault="00A2767D">
                            <w:pPr>
                              <w:spacing w:after="160" w:line="259" w:lineRule="auto"/>
                              <w:ind w:left="0" w:firstLine="0"/>
                            </w:pPr>
                            <w:r>
                              <w:rPr>
                                <w:b/>
                                <w:sz w:val="24"/>
                              </w:rPr>
                              <w:t xml:space="preserve"> </w:t>
                            </w:r>
                          </w:p>
                        </w:txbxContent>
                      </wps:txbx>
                      <wps:bodyPr rot="0" vert="horz" wrap="square" lIns="0" tIns="0" rIns="0" bIns="0" anchor="t" anchorCtr="0" upright="1">
                        <a:noAutofit/>
                      </wps:bodyPr>
                    </wps:wsp>
                    <wps:wsp>
                      <wps:cNvPr id="7" name="Rectangle 20921"/>
                      <wps:cNvSpPr>
                        <a:spLocks noChangeArrowheads="1"/>
                      </wps:cNvSpPr>
                      <wps:spPr bwMode="auto">
                        <a:xfrm>
                          <a:off x="18288" y="377191"/>
                          <a:ext cx="2770223"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105C" w14:textId="24B6266C" w:rsidR="00F123E7" w:rsidRDefault="003C0B90">
                            <w:pPr>
                              <w:spacing w:after="160" w:line="259" w:lineRule="auto"/>
                              <w:ind w:left="0" w:firstLine="0"/>
                            </w:pPr>
                          </w:p>
                        </w:txbxContent>
                      </wps:txbx>
                      <wps:bodyPr rot="0" vert="horz" wrap="square" lIns="0" tIns="0" rIns="0" bIns="0" anchor="t" anchorCtr="0" upright="1">
                        <a:noAutofit/>
                      </wps:bodyPr>
                    </wps:wsp>
                    <wps:wsp>
                      <wps:cNvPr id="8" name="Rectangle 20922"/>
                      <wps:cNvSpPr>
                        <a:spLocks noChangeArrowheads="1"/>
                      </wps:cNvSpPr>
                      <wps:spPr bwMode="auto">
                        <a:xfrm>
                          <a:off x="2101926" y="377191"/>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788A" w14:textId="77777777" w:rsidR="00F123E7" w:rsidRDefault="00A2767D">
                            <w:pPr>
                              <w:spacing w:after="160" w:line="259" w:lineRule="auto"/>
                              <w:ind w:left="0" w:firstLine="0"/>
                            </w:pPr>
                            <w:r>
                              <w:rPr>
                                <w:sz w:val="24"/>
                              </w:rPr>
                              <w:t xml:space="preserve"> </w:t>
                            </w:r>
                          </w:p>
                        </w:txbxContent>
                      </wps:txbx>
                      <wps:bodyPr rot="0" vert="horz" wrap="square" lIns="0" tIns="0" rIns="0" bIns="0" anchor="t" anchorCtr="0" upright="1">
                        <a:noAutofit/>
                      </wps:bodyPr>
                    </wps:wsp>
                    <wps:wsp>
                      <wps:cNvPr id="10" name="Rectangle 20924"/>
                      <wps:cNvSpPr>
                        <a:spLocks noChangeArrowheads="1"/>
                      </wps:cNvSpPr>
                      <wps:spPr bwMode="auto">
                        <a:xfrm>
                          <a:off x="18288" y="568554"/>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63456"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1" name="Shape 21579"/>
                      <wps:cNvSpPr>
                        <a:spLocks/>
                      </wps:cNvSpPr>
                      <wps:spPr bwMode="auto">
                        <a:xfrm>
                          <a:off x="5161229" y="0"/>
                          <a:ext cx="1163320" cy="700405"/>
                        </a:xfrm>
                        <a:custGeom>
                          <a:avLst/>
                          <a:gdLst>
                            <a:gd name="T0" fmla="*/ 0 w 1163320"/>
                            <a:gd name="T1" fmla="*/ 0 h 700405"/>
                            <a:gd name="T2" fmla="*/ 1163320 w 1163320"/>
                            <a:gd name="T3" fmla="*/ 0 h 700405"/>
                            <a:gd name="T4" fmla="*/ 1163320 w 1163320"/>
                            <a:gd name="T5" fmla="*/ 700405 h 700405"/>
                            <a:gd name="T6" fmla="*/ 0 w 1163320"/>
                            <a:gd name="T7" fmla="*/ 700405 h 700405"/>
                            <a:gd name="T8" fmla="*/ 0 w 1163320"/>
                            <a:gd name="T9" fmla="*/ 0 h 700405"/>
                            <a:gd name="T10" fmla="*/ 0 w 1163320"/>
                            <a:gd name="T11" fmla="*/ 0 h 700405"/>
                            <a:gd name="T12" fmla="*/ 1163320 w 1163320"/>
                            <a:gd name="T13" fmla="*/ 700405 h 700405"/>
                          </a:gdLst>
                          <a:ahLst/>
                          <a:cxnLst>
                            <a:cxn ang="0">
                              <a:pos x="T0" y="T1"/>
                            </a:cxn>
                            <a:cxn ang="0">
                              <a:pos x="T2" y="T3"/>
                            </a:cxn>
                            <a:cxn ang="0">
                              <a:pos x="T4" y="T5"/>
                            </a:cxn>
                            <a:cxn ang="0">
                              <a:pos x="T6" y="T7"/>
                            </a:cxn>
                            <a:cxn ang="0">
                              <a:pos x="T8" y="T9"/>
                            </a:cxn>
                          </a:cxnLst>
                          <a:rect l="T10" t="T11" r="T12" b="T13"/>
                          <a:pathLst>
                            <a:path w="1163320" h="700405">
                              <a:moveTo>
                                <a:pt x="0" y="0"/>
                              </a:moveTo>
                              <a:lnTo>
                                <a:pt x="1163320" y="0"/>
                              </a:lnTo>
                              <a:lnTo>
                                <a:pt x="1163320" y="700405"/>
                              </a:lnTo>
                              <a:lnTo>
                                <a:pt x="0" y="700405"/>
                              </a:lnTo>
                              <a:lnTo>
                                <a:pt x="0" y="0"/>
                              </a:lnTo>
                            </a:path>
                          </a:pathLst>
                        </a:custGeom>
                        <a:solidFill>
                          <a:srgbClr val="FFFFF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Rectangle 20923"/>
                      <wps:cNvSpPr>
                        <a:spLocks noChangeArrowheads="1"/>
                      </wps:cNvSpPr>
                      <wps:spPr bwMode="auto">
                        <a:xfrm>
                          <a:off x="5996381" y="353416"/>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0974"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6135D" id="Group 20915" o:spid="_x0000_s1034" style="position:absolute;left:0;text-align:left;margin-left:71.2pt;margin-top:27pt;width:496.55pt;height:27.8pt;z-index:251660288;mso-position-horizontal-relative:page;mso-position-vertical-relative:page" coordorigin="182" coordsize="63062,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">
              <v:rect id="Rectangle 20919" o:spid="_x0000_s1035" style="position:absolute;left:182;top:2004;width:288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5044388" w14:textId="2BC7A29D" w:rsidR="00F123E7" w:rsidRDefault="0051307D">
                      <w:pPr>
                        <w:spacing w:after="160" w:line="259" w:lineRule="auto"/>
                        <w:ind w:left="0" w:firstLine="0"/>
                      </w:pPr>
                    </w:p>
                  </w:txbxContent>
                </v:textbox>
              </v:rect>
              <v:rect id="Rectangle 20920" o:spid="_x0000_s1036" style="position:absolute;left:21872;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361DE9D" w14:textId="77777777" w:rsidR="00F123E7" w:rsidRDefault="00A2767D">
                      <w:pPr>
                        <w:spacing w:after="160" w:line="259" w:lineRule="auto"/>
                        <w:ind w:left="0" w:firstLine="0"/>
                      </w:pPr>
                      <w:r>
                        <w:rPr>
                          <w:b/>
                          <w:sz w:val="24"/>
                        </w:rPr>
                        <w:t xml:space="preserve"> </w:t>
                      </w:r>
                    </w:p>
                  </w:txbxContent>
                </v:textbox>
              </v:rect>
              <v:rect id="Rectangle 20921" o:spid="_x0000_s1037" style="position:absolute;left:182;top:3771;width:277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01C105C" w14:textId="24B6266C" w:rsidR="00F123E7" w:rsidRDefault="0051307D">
                      <w:pPr>
                        <w:spacing w:after="160" w:line="259" w:lineRule="auto"/>
                        <w:ind w:left="0" w:firstLine="0"/>
                      </w:pPr>
                    </w:p>
                  </w:txbxContent>
                </v:textbox>
              </v:rect>
              <v:rect id="Rectangle 20922" o:spid="_x0000_s1038" style="position:absolute;left:21019;top:37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6B7788A" w14:textId="77777777" w:rsidR="00F123E7" w:rsidRDefault="00A2767D">
                      <w:pPr>
                        <w:spacing w:after="160" w:line="259" w:lineRule="auto"/>
                        <w:ind w:left="0" w:firstLine="0"/>
                      </w:pPr>
                      <w:r>
                        <w:rPr>
                          <w:sz w:val="24"/>
                        </w:rPr>
                        <w:t xml:space="preserve"> </w:t>
                      </w:r>
                    </w:p>
                  </w:txbxContent>
                </v:textbox>
              </v:rect>
              <v:rect id="Rectangle 20924" o:spid="_x0000_s1039" style="position:absolute;left:182;top:568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DF63456"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v:textbox>
              </v:rect>
              <v:shape id="Shape 21579" o:spid="_x0000_s1040" style="position:absolute;left:51612;width:11633;height:7004;visibility:visible;mso-wrap-style:square;v-text-anchor:top" coordsize="1163320,7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" path="m,l1163320,r,700405l,700405,,e" stroked="f" strokeweight="0">
                <v:stroke miterlimit="83231f" joinstyle="miter"/>
                <v:path arrowok="t" o:connecttype="custom" o:connectlocs="0,0;1163320,0;1163320,700405;0,700405;0,0" o:connectangles="0,0,0,0,0" textboxrect="0,0,1163320,700405"/>
              </v:shape>
              <v:rect id="Rectangle 20923" o:spid="_x0000_s1041" style="position:absolute;left:59963;top:353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8D0974" w14:textId="77777777" w:rsidR="00F123E7" w:rsidRDefault="00A2767D">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D3"/>
    <w:multiLevelType w:val="hybridMultilevel"/>
    <w:tmpl w:val="6472F482"/>
    <w:lvl w:ilvl="0" w:tplc="E9D659B4">
      <w:start w:val="1"/>
      <w:numFmt w:val="decimal"/>
      <w:lvlText w:val="%1."/>
      <w:lvlJc w:val="left"/>
      <w:pPr>
        <w:ind w:left="12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20E719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C403E6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6CC4F2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9ACC0B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354FB0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148E0D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DEAC04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FF6176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B5031C"/>
    <w:multiLevelType w:val="hybridMultilevel"/>
    <w:tmpl w:val="4F6C49B8"/>
    <w:lvl w:ilvl="0" w:tplc="90DCAB5E">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B949C6"/>
    <w:multiLevelType w:val="hybridMultilevel"/>
    <w:tmpl w:val="4A7CD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B04BA"/>
    <w:multiLevelType w:val="multilevel"/>
    <w:tmpl w:val="1144D6E4"/>
    <w:lvl w:ilvl="0">
      <w:start w:val="2"/>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AA800C1"/>
    <w:multiLevelType w:val="hybridMultilevel"/>
    <w:tmpl w:val="6B5AC942"/>
    <w:lvl w:ilvl="0" w:tplc="0809000B">
      <w:start w:val="1"/>
      <w:numFmt w:val="bullet"/>
      <w:lvlText w:val=""/>
      <w:lvlJc w:val="left"/>
      <w:pPr>
        <w:ind w:left="2145" w:hanging="360"/>
      </w:pPr>
      <w:rPr>
        <w:rFonts w:ascii="Wingdings" w:hAnsi="Wingdings"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 w15:restartNumberingAfterBreak="0">
    <w:nsid w:val="0BA26718"/>
    <w:multiLevelType w:val="hybridMultilevel"/>
    <w:tmpl w:val="31FA8B66"/>
    <w:lvl w:ilvl="0" w:tplc="D15E8D82">
      <w:start w:val="1"/>
      <w:numFmt w:val="lowerLetter"/>
      <w:lvlText w:val="%1)"/>
      <w:lvlJc w:val="left"/>
      <w:pPr>
        <w:ind w:left="17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8223DEA">
      <w:start w:val="1"/>
      <w:numFmt w:val="lowerLetter"/>
      <w:lvlText w:val="%2"/>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4E8F3A4">
      <w:start w:val="1"/>
      <w:numFmt w:val="lowerRoman"/>
      <w:lvlText w:val="%3"/>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862B118">
      <w:start w:val="1"/>
      <w:numFmt w:val="decimal"/>
      <w:lvlText w:val="%4"/>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3183110">
      <w:start w:val="1"/>
      <w:numFmt w:val="lowerLetter"/>
      <w:lvlText w:val="%5"/>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E5E45D0">
      <w:start w:val="1"/>
      <w:numFmt w:val="lowerRoman"/>
      <w:lvlText w:val="%6"/>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B66B9C">
      <w:start w:val="1"/>
      <w:numFmt w:val="decimal"/>
      <w:lvlText w:val="%7"/>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0E2A60">
      <w:start w:val="1"/>
      <w:numFmt w:val="lowerLetter"/>
      <w:lvlText w:val="%8"/>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9582D5A">
      <w:start w:val="1"/>
      <w:numFmt w:val="lowerRoman"/>
      <w:lvlText w:val="%9"/>
      <w:lvlJc w:val="left"/>
      <w:pPr>
        <w:ind w:left="7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165220"/>
    <w:multiLevelType w:val="hybridMultilevel"/>
    <w:tmpl w:val="6902DB14"/>
    <w:lvl w:ilvl="0" w:tplc="1B3C3330">
      <w:start w:val="1"/>
      <w:numFmt w:val="decimal"/>
      <w:lvlText w:val="2.%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80A7F"/>
    <w:multiLevelType w:val="hybridMultilevel"/>
    <w:tmpl w:val="F37A3A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751D3A"/>
    <w:multiLevelType w:val="hybridMultilevel"/>
    <w:tmpl w:val="E4809762"/>
    <w:lvl w:ilvl="0" w:tplc="90DCAB5E">
      <w:start w:val="1"/>
      <w:numFmt w:val="bullet"/>
      <w:lvlText w:val=""/>
      <w:lvlJc w:val="left"/>
      <w:pPr>
        <w:ind w:left="1440" w:hanging="360"/>
      </w:pPr>
      <w:rPr>
        <w:rFonts w:ascii="Wingdings" w:hAnsi="Wingdings" w:hint="default"/>
        <w:color w:val="FF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DF497C"/>
    <w:multiLevelType w:val="hybridMultilevel"/>
    <w:tmpl w:val="29DAE632"/>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1A2B125B"/>
    <w:multiLevelType w:val="hybridMultilevel"/>
    <w:tmpl w:val="CD4EB1C4"/>
    <w:lvl w:ilvl="0" w:tplc="90DCAB5E">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A96B3F"/>
    <w:multiLevelType w:val="hybridMultilevel"/>
    <w:tmpl w:val="53463352"/>
    <w:lvl w:ilvl="0" w:tplc="6E7CE81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CDE15D3"/>
    <w:multiLevelType w:val="hybridMultilevel"/>
    <w:tmpl w:val="F6942ABA"/>
    <w:lvl w:ilvl="0" w:tplc="87B23876">
      <w:start w:val="1"/>
      <w:numFmt w:val="bullet"/>
      <w:lvlText w:val="•"/>
      <w:lvlJc w:val="left"/>
      <w:pPr>
        <w:ind w:left="1785"/>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1" w:tplc="62826A2E">
      <w:start w:val="1"/>
      <w:numFmt w:val="bullet"/>
      <w:lvlText w:val="o"/>
      <w:lvlJc w:val="left"/>
      <w:pPr>
        <w:ind w:left="252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2" w:tplc="C408086A">
      <w:start w:val="1"/>
      <w:numFmt w:val="bullet"/>
      <w:lvlText w:val="▪"/>
      <w:lvlJc w:val="left"/>
      <w:pPr>
        <w:ind w:left="324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3" w:tplc="2326B056">
      <w:start w:val="1"/>
      <w:numFmt w:val="bullet"/>
      <w:lvlText w:val="•"/>
      <w:lvlJc w:val="left"/>
      <w:pPr>
        <w:ind w:left="396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4" w:tplc="5D60BA58">
      <w:start w:val="1"/>
      <w:numFmt w:val="bullet"/>
      <w:lvlText w:val="o"/>
      <w:lvlJc w:val="left"/>
      <w:pPr>
        <w:ind w:left="468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5" w:tplc="4A1A4350">
      <w:start w:val="1"/>
      <w:numFmt w:val="bullet"/>
      <w:lvlText w:val="▪"/>
      <w:lvlJc w:val="left"/>
      <w:pPr>
        <w:ind w:left="540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6" w:tplc="DDFA5312">
      <w:start w:val="1"/>
      <w:numFmt w:val="bullet"/>
      <w:lvlText w:val="•"/>
      <w:lvlJc w:val="left"/>
      <w:pPr>
        <w:ind w:left="612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7" w:tplc="4C38632A">
      <w:start w:val="1"/>
      <w:numFmt w:val="bullet"/>
      <w:lvlText w:val="o"/>
      <w:lvlJc w:val="left"/>
      <w:pPr>
        <w:ind w:left="684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8" w:tplc="B1102B46">
      <w:start w:val="1"/>
      <w:numFmt w:val="bullet"/>
      <w:lvlText w:val="▪"/>
      <w:lvlJc w:val="left"/>
      <w:pPr>
        <w:ind w:left="756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abstractNum>
  <w:abstractNum w:abstractNumId="13" w15:restartNumberingAfterBreak="0">
    <w:nsid w:val="1FF821A3"/>
    <w:multiLevelType w:val="hybridMultilevel"/>
    <w:tmpl w:val="C8B68E32"/>
    <w:lvl w:ilvl="0" w:tplc="90DCAB5E">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3B3F4B"/>
    <w:multiLevelType w:val="hybridMultilevel"/>
    <w:tmpl w:val="E26A98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3C551E"/>
    <w:multiLevelType w:val="hybridMultilevel"/>
    <w:tmpl w:val="5AF2645E"/>
    <w:lvl w:ilvl="0" w:tplc="05A60276">
      <w:start w:val="1"/>
      <w:numFmt w:val="lowerLetter"/>
      <w:lvlText w:val="%1)"/>
      <w:lvlJc w:val="left"/>
      <w:pPr>
        <w:ind w:left="21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A687C4">
      <w:start w:val="1"/>
      <w:numFmt w:val="lowerLetter"/>
      <w:lvlText w:val="%2"/>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E721D3A">
      <w:start w:val="1"/>
      <w:numFmt w:val="lowerRoman"/>
      <w:lvlText w:val="%3"/>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E70FC30">
      <w:start w:val="1"/>
      <w:numFmt w:val="decimal"/>
      <w:lvlText w:val="%4"/>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2ABCA4">
      <w:start w:val="1"/>
      <w:numFmt w:val="lowerLetter"/>
      <w:lvlText w:val="%5"/>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98E02C4">
      <w:start w:val="1"/>
      <w:numFmt w:val="lowerRoman"/>
      <w:lvlText w:val="%6"/>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26EDC1C">
      <w:start w:val="1"/>
      <w:numFmt w:val="decimal"/>
      <w:lvlText w:val="%7"/>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514EC92">
      <w:start w:val="1"/>
      <w:numFmt w:val="lowerLetter"/>
      <w:lvlText w:val="%8"/>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318FEC0">
      <w:start w:val="1"/>
      <w:numFmt w:val="lowerRoman"/>
      <w:lvlText w:val="%9"/>
      <w:lvlJc w:val="left"/>
      <w:pPr>
        <w:ind w:left="7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7131D61"/>
    <w:multiLevelType w:val="hybridMultilevel"/>
    <w:tmpl w:val="BB38042C"/>
    <w:lvl w:ilvl="0" w:tplc="87C4F272">
      <w:start w:val="1"/>
      <w:numFmt w:val="bullet"/>
      <w:lvlText w:val="•"/>
      <w:lvlJc w:val="left"/>
      <w:pPr>
        <w:ind w:left="17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69446B6">
      <w:start w:val="1"/>
      <w:numFmt w:val="bullet"/>
      <w:lvlText w:val="o"/>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69662AC">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12C18D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4728DE2">
      <w:start w:val="1"/>
      <w:numFmt w:val="bullet"/>
      <w:lvlText w:val="o"/>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28E8B76">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FD6C79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10D15A">
      <w:start w:val="1"/>
      <w:numFmt w:val="bullet"/>
      <w:lvlText w:val="o"/>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6EA35DE">
      <w:start w:val="1"/>
      <w:numFmt w:val="bullet"/>
      <w:lvlText w:val="▪"/>
      <w:lvlJc w:val="left"/>
      <w:pPr>
        <w:ind w:left="7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78B7BF4"/>
    <w:multiLevelType w:val="hybridMultilevel"/>
    <w:tmpl w:val="7A9645A4"/>
    <w:lvl w:ilvl="0" w:tplc="01F6B29E">
      <w:start w:val="1"/>
      <w:numFmt w:val="decimal"/>
      <w:lvlText w:val="1.%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0754"/>
    <w:multiLevelType w:val="hybridMultilevel"/>
    <w:tmpl w:val="857435AE"/>
    <w:lvl w:ilvl="0" w:tplc="B0923FD6">
      <w:start w:val="1"/>
      <w:numFmt w:val="lowerLetter"/>
      <w:lvlText w:val="%1)"/>
      <w:lvlJc w:val="left"/>
      <w:pPr>
        <w:ind w:left="17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8A2065C">
      <w:start w:val="1"/>
      <w:numFmt w:val="lowerLetter"/>
      <w:lvlText w:val="%2"/>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CFAD37C">
      <w:start w:val="1"/>
      <w:numFmt w:val="lowerRoman"/>
      <w:lvlText w:val="%3"/>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6669060">
      <w:start w:val="1"/>
      <w:numFmt w:val="decimal"/>
      <w:lvlText w:val="%4"/>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D8CD816">
      <w:start w:val="1"/>
      <w:numFmt w:val="lowerLetter"/>
      <w:lvlText w:val="%5"/>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0923032">
      <w:start w:val="1"/>
      <w:numFmt w:val="lowerRoman"/>
      <w:lvlText w:val="%6"/>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358968A">
      <w:start w:val="1"/>
      <w:numFmt w:val="decimal"/>
      <w:lvlText w:val="%7"/>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9148FB6">
      <w:start w:val="1"/>
      <w:numFmt w:val="lowerLetter"/>
      <w:lvlText w:val="%8"/>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0F646A0">
      <w:start w:val="1"/>
      <w:numFmt w:val="lowerRoman"/>
      <w:lvlText w:val="%9"/>
      <w:lvlJc w:val="left"/>
      <w:pPr>
        <w:ind w:left="7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2B149F2"/>
    <w:multiLevelType w:val="hybridMultilevel"/>
    <w:tmpl w:val="16C4BCE6"/>
    <w:lvl w:ilvl="0" w:tplc="0809000B">
      <w:start w:val="1"/>
      <w:numFmt w:val="bullet"/>
      <w:lvlText w:val=""/>
      <w:lvlJc w:val="left"/>
      <w:pPr>
        <w:ind w:left="2140" w:hanging="360"/>
      </w:pPr>
      <w:rPr>
        <w:rFonts w:ascii="Wingdings" w:hAnsi="Wingdings"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0" w15:restartNumberingAfterBreak="0">
    <w:nsid w:val="46252F23"/>
    <w:multiLevelType w:val="hybridMultilevel"/>
    <w:tmpl w:val="FA5675D2"/>
    <w:lvl w:ilvl="0" w:tplc="7C0A17CC">
      <w:start w:val="1"/>
      <w:numFmt w:val="bullet"/>
      <w:lvlText w:val=""/>
      <w:lvlJc w:val="left"/>
      <w:pPr>
        <w:ind w:left="4342" w:hanging="360"/>
      </w:pPr>
      <w:rPr>
        <w:rFonts w:ascii="Wingdings" w:hAnsi="Wingdings" w:hint="default"/>
        <w:color w:val="FF0000"/>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21" w15:restartNumberingAfterBreak="0">
    <w:nsid w:val="46892DCE"/>
    <w:multiLevelType w:val="hybridMultilevel"/>
    <w:tmpl w:val="DA684DF0"/>
    <w:lvl w:ilvl="0" w:tplc="6BD428BC">
      <w:start w:val="4"/>
      <w:numFmt w:val="lowerLetter"/>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97C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4A722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CCE7D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2AE5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2734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F4298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2797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ACF2B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991F90"/>
    <w:multiLevelType w:val="hybridMultilevel"/>
    <w:tmpl w:val="3DB81842"/>
    <w:lvl w:ilvl="0" w:tplc="90DCAB5E">
      <w:start w:val="1"/>
      <w:numFmt w:val="bullet"/>
      <w:lvlText w:val=""/>
      <w:lvlJc w:val="left"/>
      <w:pPr>
        <w:ind w:left="2160" w:hanging="360"/>
      </w:pPr>
      <w:rPr>
        <w:rFonts w:ascii="Wingdings" w:hAnsi="Wingdings" w:hint="default"/>
        <w:color w:val="FF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8102B6"/>
    <w:multiLevelType w:val="hybridMultilevel"/>
    <w:tmpl w:val="FB34A03A"/>
    <w:lvl w:ilvl="0" w:tplc="F15E5680">
      <w:start w:val="3"/>
      <w:numFmt w:val="bullet"/>
      <w:lvlText w:val=""/>
      <w:lvlJc w:val="left"/>
      <w:pPr>
        <w:ind w:left="1785" w:hanging="360"/>
      </w:pPr>
      <w:rPr>
        <w:rFonts w:ascii="Webdings" w:eastAsia="Webdings" w:hAnsi="Webdings" w:cs="Webdings" w:hint="default"/>
        <w:sz w:val="18"/>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4" w15:restartNumberingAfterBreak="0">
    <w:nsid w:val="534E1872"/>
    <w:multiLevelType w:val="multilevel"/>
    <w:tmpl w:val="099E55C8"/>
    <w:lvl w:ilvl="0">
      <w:start w:val="5"/>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57F412F"/>
    <w:multiLevelType w:val="hybridMultilevel"/>
    <w:tmpl w:val="DA9892F0"/>
    <w:lvl w:ilvl="0" w:tplc="8F9E3350">
      <w:start w:val="1"/>
      <w:numFmt w:val="bullet"/>
      <w:lvlText w:val="•"/>
      <w:lvlJc w:val="left"/>
      <w:pPr>
        <w:ind w:left="1785"/>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1" w:tplc="EDB4BBDE">
      <w:start w:val="1"/>
      <w:numFmt w:val="bullet"/>
      <w:lvlText w:val="o"/>
      <w:lvlJc w:val="left"/>
      <w:pPr>
        <w:ind w:left="252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2" w:tplc="E68286E8">
      <w:start w:val="1"/>
      <w:numFmt w:val="bullet"/>
      <w:lvlText w:val="▪"/>
      <w:lvlJc w:val="left"/>
      <w:pPr>
        <w:ind w:left="324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3" w:tplc="FB7EAA94">
      <w:start w:val="1"/>
      <w:numFmt w:val="bullet"/>
      <w:lvlText w:val="•"/>
      <w:lvlJc w:val="left"/>
      <w:pPr>
        <w:ind w:left="396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4" w:tplc="845C3D36">
      <w:start w:val="1"/>
      <w:numFmt w:val="bullet"/>
      <w:lvlText w:val="o"/>
      <w:lvlJc w:val="left"/>
      <w:pPr>
        <w:ind w:left="468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5" w:tplc="A0487D76">
      <w:start w:val="1"/>
      <w:numFmt w:val="bullet"/>
      <w:lvlText w:val="▪"/>
      <w:lvlJc w:val="left"/>
      <w:pPr>
        <w:ind w:left="540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6" w:tplc="BED2F3AE">
      <w:start w:val="1"/>
      <w:numFmt w:val="bullet"/>
      <w:lvlText w:val="•"/>
      <w:lvlJc w:val="left"/>
      <w:pPr>
        <w:ind w:left="612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7" w:tplc="EB5856FA">
      <w:start w:val="1"/>
      <w:numFmt w:val="bullet"/>
      <w:lvlText w:val="o"/>
      <w:lvlJc w:val="left"/>
      <w:pPr>
        <w:ind w:left="684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lvl w:ilvl="8" w:tplc="27068662">
      <w:start w:val="1"/>
      <w:numFmt w:val="bullet"/>
      <w:lvlText w:val="▪"/>
      <w:lvlJc w:val="left"/>
      <w:pPr>
        <w:ind w:left="7560"/>
      </w:pPr>
      <w:rPr>
        <w:rFonts w:ascii="Arial" w:eastAsia="Arial" w:hAnsi="Arial" w:cs="Arial"/>
        <w:b w:val="0"/>
        <w:i w:val="0"/>
        <w:strike w:val="0"/>
        <w:dstrike w:val="0"/>
        <w:color w:val="660066"/>
        <w:sz w:val="24"/>
        <w:szCs w:val="24"/>
        <w:u w:val="none" w:color="000000"/>
        <w:bdr w:val="none" w:sz="0" w:space="0" w:color="auto"/>
        <w:shd w:val="clear" w:color="auto" w:fill="auto"/>
        <w:vertAlign w:val="baseline"/>
      </w:rPr>
    </w:lvl>
  </w:abstractNum>
  <w:abstractNum w:abstractNumId="26" w15:restartNumberingAfterBreak="0">
    <w:nsid w:val="64BD0439"/>
    <w:multiLevelType w:val="hybridMultilevel"/>
    <w:tmpl w:val="575CFD0A"/>
    <w:lvl w:ilvl="0" w:tplc="F7589966">
      <w:start w:val="1"/>
      <w:numFmt w:val="lowerLetter"/>
      <w:lvlText w:val="%1)"/>
      <w:lvlJc w:val="left"/>
      <w:pPr>
        <w:ind w:left="17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1A9892">
      <w:start w:val="1"/>
      <w:numFmt w:val="lowerLetter"/>
      <w:lvlText w:val="%2"/>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85625D8">
      <w:start w:val="1"/>
      <w:numFmt w:val="lowerRoman"/>
      <w:lvlText w:val="%3"/>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E162F6E">
      <w:start w:val="1"/>
      <w:numFmt w:val="decimal"/>
      <w:lvlText w:val="%4"/>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20A521C">
      <w:start w:val="1"/>
      <w:numFmt w:val="lowerLetter"/>
      <w:lvlText w:val="%5"/>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F5AF14A">
      <w:start w:val="1"/>
      <w:numFmt w:val="lowerRoman"/>
      <w:lvlText w:val="%6"/>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5E00038">
      <w:start w:val="1"/>
      <w:numFmt w:val="decimal"/>
      <w:lvlText w:val="%7"/>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CAC710">
      <w:start w:val="1"/>
      <w:numFmt w:val="lowerLetter"/>
      <w:lvlText w:val="%8"/>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1128236">
      <w:start w:val="1"/>
      <w:numFmt w:val="lowerRoman"/>
      <w:lvlText w:val="%9"/>
      <w:lvlJc w:val="left"/>
      <w:pPr>
        <w:ind w:left="7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AE36051"/>
    <w:multiLevelType w:val="hybridMultilevel"/>
    <w:tmpl w:val="B3789840"/>
    <w:lvl w:ilvl="0" w:tplc="5AD62CF2">
      <w:start w:val="1"/>
      <w:numFmt w:val="lowerLetter"/>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8361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A60C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DC7AE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64B7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815D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C6FE6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2CB2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1EEA2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2D07F3"/>
    <w:multiLevelType w:val="hybridMultilevel"/>
    <w:tmpl w:val="657EF24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7346616"/>
    <w:multiLevelType w:val="multilevel"/>
    <w:tmpl w:val="39E44D88"/>
    <w:lvl w:ilvl="0">
      <w:start w:val="8"/>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9691691"/>
    <w:multiLevelType w:val="hybridMultilevel"/>
    <w:tmpl w:val="F6720356"/>
    <w:lvl w:ilvl="0" w:tplc="90DCAB5E">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982516A"/>
    <w:multiLevelType w:val="hybridMultilevel"/>
    <w:tmpl w:val="3E2A3850"/>
    <w:lvl w:ilvl="0" w:tplc="D262A688">
      <w:start w:val="1"/>
      <w:numFmt w:val="bullet"/>
      <w:lvlText w:val=""/>
      <w:lvlJc w:val="left"/>
      <w:pPr>
        <w:ind w:left="2235" w:hanging="360"/>
      </w:pPr>
      <w:rPr>
        <w:rFonts w:ascii="Wingdings" w:hAnsi="Wingdings" w:hint="default"/>
        <w:color w:val="FF0000"/>
      </w:rPr>
    </w:lvl>
    <w:lvl w:ilvl="1" w:tplc="08090003">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32" w15:restartNumberingAfterBreak="0">
    <w:nsid w:val="7A16632F"/>
    <w:multiLevelType w:val="hybridMultilevel"/>
    <w:tmpl w:val="BBAAE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6106EA"/>
    <w:multiLevelType w:val="hybridMultilevel"/>
    <w:tmpl w:val="B8A2ABCC"/>
    <w:lvl w:ilvl="0" w:tplc="08090001">
      <w:start w:val="1"/>
      <w:numFmt w:val="bullet"/>
      <w:lvlText w:val=""/>
      <w:lvlJc w:val="left"/>
      <w:pPr>
        <w:ind w:left="285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543372065">
    <w:abstractNumId w:val="0"/>
  </w:num>
  <w:num w:numId="2" w16cid:durableId="657534101">
    <w:abstractNumId w:val="5"/>
  </w:num>
  <w:num w:numId="3" w16cid:durableId="146216966">
    <w:abstractNumId w:val="3"/>
  </w:num>
  <w:num w:numId="4" w16cid:durableId="1388411219">
    <w:abstractNumId w:val="25"/>
  </w:num>
  <w:num w:numId="5" w16cid:durableId="664671557">
    <w:abstractNumId w:val="27"/>
  </w:num>
  <w:num w:numId="6" w16cid:durableId="593632518">
    <w:abstractNumId w:val="21"/>
  </w:num>
  <w:num w:numId="7" w16cid:durableId="468866293">
    <w:abstractNumId w:val="12"/>
  </w:num>
  <w:num w:numId="8" w16cid:durableId="161701087">
    <w:abstractNumId w:val="24"/>
  </w:num>
  <w:num w:numId="9" w16cid:durableId="260144450">
    <w:abstractNumId w:val="16"/>
  </w:num>
  <w:num w:numId="10" w16cid:durableId="869337761">
    <w:abstractNumId w:val="18"/>
  </w:num>
  <w:num w:numId="11" w16cid:durableId="38407920">
    <w:abstractNumId w:val="15"/>
  </w:num>
  <w:num w:numId="12" w16cid:durableId="996226095">
    <w:abstractNumId w:val="26"/>
  </w:num>
  <w:num w:numId="13" w16cid:durableId="955407941">
    <w:abstractNumId w:val="29"/>
  </w:num>
  <w:num w:numId="14" w16cid:durableId="1250581324">
    <w:abstractNumId w:val="23"/>
  </w:num>
  <w:num w:numId="15" w16cid:durableId="1066146759">
    <w:abstractNumId w:val="11"/>
  </w:num>
  <w:num w:numId="16" w16cid:durableId="307781330">
    <w:abstractNumId w:val="31"/>
  </w:num>
  <w:num w:numId="17" w16cid:durableId="1584339894">
    <w:abstractNumId w:val="20"/>
  </w:num>
  <w:num w:numId="18" w16cid:durableId="1480421850">
    <w:abstractNumId w:val="33"/>
  </w:num>
  <w:num w:numId="19" w16cid:durableId="637302035">
    <w:abstractNumId w:val="9"/>
  </w:num>
  <w:num w:numId="20" w16cid:durableId="16468174">
    <w:abstractNumId w:val="19"/>
  </w:num>
  <w:num w:numId="21" w16cid:durableId="863833842">
    <w:abstractNumId w:val="32"/>
  </w:num>
  <w:num w:numId="22" w16cid:durableId="1626547224">
    <w:abstractNumId w:val="28"/>
  </w:num>
  <w:num w:numId="23" w16cid:durableId="1300920951">
    <w:abstractNumId w:val="4"/>
  </w:num>
  <w:num w:numId="24" w16cid:durableId="560140909">
    <w:abstractNumId w:val="1"/>
  </w:num>
  <w:num w:numId="25" w16cid:durableId="1011294555">
    <w:abstractNumId w:val="22"/>
  </w:num>
  <w:num w:numId="26" w16cid:durableId="1378161798">
    <w:abstractNumId w:val="8"/>
  </w:num>
  <w:num w:numId="27" w16cid:durableId="1118337272">
    <w:abstractNumId w:val="2"/>
  </w:num>
  <w:num w:numId="28" w16cid:durableId="2124811508">
    <w:abstractNumId w:val="14"/>
  </w:num>
  <w:num w:numId="29" w16cid:durableId="2118597312">
    <w:abstractNumId w:val="7"/>
  </w:num>
  <w:num w:numId="30" w16cid:durableId="708838934">
    <w:abstractNumId w:val="13"/>
  </w:num>
  <w:num w:numId="31" w16cid:durableId="2121603524">
    <w:abstractNumId w:val="10"/>
  </w:num>
  <w:num w:numId="32" w16cid:durableId="1977955090">
    <w:abstractNumId w:val="30"/>
  </w:num>
  <w:num w:numId="33" w16cid:durableId="1409644803">
    <w:abstractNumId w:val="17"/>
  </w:num>
  <w:num w:numId="34" w16cid:durableId="1940721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E2"/>
    <w:rsid w:val="0003296D"/>
    <w:rsid w:val="00035914"/>
    <w:rsid w:val="00040BBB"/>
    <w:rsid w:val="000544B5"/>
    <w:rsid w:val="00094C75"/>
    <w:rsid w:val="000A53CE"/>
    <w:rsid w:val="000B41B6"/>
    <w:rsid w:val="000B67E8"/>
    <w:rsid w:val="001238A1"/>
    <w:rsid w:val="001E3A6D"/>
    <w:rsid w:val="00336272"/>
    <w:rsid w:val="003A2052"/>
    <w:rsid w:val="003B3C9D"/>
    <w:rsid w:val="003C0B90"/>
    <w:rsid w:val="003D602E"/>
    <w:rsid w:val="00416F7F"/>
    <w:rsid w:val="004464EB"/>
    <w:rsid w:val="00483D37"/>
    <w:rsid w:val="004B0A24"/>
    <w:rsid w:val="004D5A59"/>
    <w:rsid w:val="0051307D"/>
    <w:rsid w:val="005A3E33"/>
    <w:rsid w:val="005C4F0E"/>
    <w:rsid w:val="00604C7F"/>
    <w:rsid w:val="0060663D"/>
    <w:rsid w:val="00676A95"/>
    <w:rsid w:val="00677B61"/>
    <w:rsid w:val="00685A74"/>
    <w:rsid w:val="006C44D7"/>
    <w:rsid w:val="006E5F9A"/>
    <w:rsid w:val="006F5D03"/>
    <w:rsid w:val="0072359A"/>
    <w:rsid w:val="00735A93"/>
    <w:rsid w:val="00736860"/>
    <w:rsid w:val="00742B45"/>
    <w:rsid w:val="007F33A2"/>
    <w:rsid w:val="0085308E"/>
    <w:rsid w:val="008D26B7"/>
    <w:rsid w:val="008D3DF0"/>
    <w:rsid w:val="00975BE2"/>
    <w:rsid w:val="009A79B8"/>
    <w:rsid w:val="00A2767D"/>
    <w:rsid w:val="00B01E65"/>
    <w:rsid w:val="00B12B77"/>
    <w:rsid w:val="00B353EC"/>
    <w:rsid w:val="00B3769B"/>
    <w:rsid w:val="00B52288"/>
    <w:rsid w:val="00B52F18"/>
    <w:rsid w:val="00BB76C4"/>
    <w:rsid w:val="00BC7165"/>
    <w:rsid w:val="00C375F3"/>
    <w:rsid w:val="00C845A2"/>
    <w:rsid w:val="00CE1102"/>
    <w:rsid w:val="00DB30DC"/>
    <w:rsid w:val="00E25F6D"/>
    <w:rsid w:val="00E308C3"/>
    <w:rsid w:val="00E82374"/>
    <w:rsid w:val="00EB475A"/>
    <w:rsid w:val="00F379AC"/>
    <w:rsid w:val="00F63080"/>
    <w:rsid w:val="00FA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9DE2"/>
  <w15:chartTrackingRefBased/>
  <w15:docId w15:val="{81036AD3-BB91-4ED7-B93E-FF163D44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pPr>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E2"/>
    <w:pPr>
      <w:spacing w:after="11" w:line="271" w:lineRule="auto"/>
      <w:ind w:left="10" w:hanging="10"/>
      <w:jc w:val="left"/>
    </w:pPr>
    <w:rPr>
      <w:rFonts w:eastAsia="Arial"/>
      <w:snapToGrid/>
      <w:color w:val="000000"/>
      <w:sz w:val="26"/>
      <w:szCs w:val="22"/>
      <w:lang w:eastAsia="en-US"/>
    </w:rPr>
  </w:style>
  <w:style w:type="paragraph" w:styleId="Heading1">
    <w:name w:val="heading 1"/>
    <w:next w:val="Normal"/>
    <w:link w:val="Heading1Char"/>
    <w:uiPriority w:val="9"/>
    <w:unhideWhenUsed/>
    <w:qFormat/>
    <w:rsid w:val="00975BE2"/>
    <w:pPr>
      <w:keepNext/>
      <w:keepLines/>
      <w:spacing w:after="19" w:line="253" w:lineRule="auto"/>
      <w:ind w:left="10" w:hanging="10"/>
      <w:jc w:val="left"/>
      <w:outlineLvl w:val="0"/>
    </w:pPr>
    <w:rPr>
      <w:rFonts w:eastAsia="Arial"/>
      <w:b/>
      <w:snapToGrid/>
      <w:color w:val="000000"/>
      <w:sz w:val="28"/>
      <w:szCs w:val="22"/>
      <w:lang w:val="en-US" w:eastAsia="en-US"/>
    </w:rPr>
  </w:style>
  <w:style w:type="paragraph" w:styleId="Heading2">
    <w:name w:val="heading 2"/>
    <w:next w:val="Normal"/>
    <w:link w:val="Heading2Char"/>
    <w:uiPriority w:val="9"/>
    <w:unhideWhenUsed/>
    <w:qFormat/>
    <w:rsid w:val="00975BE2"/>
    <w:pPr>
      <w:keepNext/>
      <w:keepLines/>
      <w:spacing w:after="16" w:line="270" w:lineRule="auto"/>
      <w:ind w:left="730" w:hanging="10"/>
      <w:jc w:val="left"/>
      <w:outlineLvl w:val="1"/>
    </w:pPr>
    <w:rPr>
      <w:rFonts w:eastAsia="Arial"/>
      <w:b/>
      <w:snapToGrid/>
      <w:color w:val="000000"/>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E2"/>
    <w:rPr>
      <w:rFonts w:eastAsia="Arial"/>
      <w:b/>
      <w:snapToGrid/>
      <w:color w:val="000000"/>
      <w:sz w:val="28"/>
      <w:szCs w:val="22"/>
      <w:lang w:val="en-US" w:eastAsia="en-US"/>
    </w:rPr>
  </w:style>
  <w:style w:type="character" w:customStyle="1" w:styleId="Heading2Char">
    <w:name w:val="Heading 2 Char"/>
    <w:basedOn w:val="DefaultParagraphFont"/>
    <w:link w:val="Heading2"/>
    <w:uiPriority w:val="9"/>
    <w:rsid w:val="00975BE2"/>
    <w:rPr>
      <w:rFonts w:eastAsia="Arial"/>
      <w:b/>
      <w:snapToGrid/>
      <w:color w:val="000000"/>
      <w:sz w:val="26"/>
      <w:szCs w:val="22"/>
      <w:lang w:val="en-US" w:eastAsia="en-US"/>
    </w:rPr>
  </w:style>
  <w:style w:type="paragraph" w:styleId="ListParagraph">
    <w:name w:val="List Paragraph"/>
    <w:basedOn w:val="Normal"/>
    <w:uiPriority w:val="34"/>
    <w:qFormat/>
    <w:rsid w:val="00975BE2"/>
    <w:pPr>
      <w:ind w:left="720"/>
      <w:contextualSpacing/>
    </w:pPr>
  </w:style>
  <w:style w:type="paragraph" w:styleId="Header">
    <w:name w:val="header"/>
    <w:basedOn w:val="Normal"/>
    <w:link w:val="HeaderChar"/>
    <w:uiPriority w:val="99"/>
    <w:unhideWhenUsed/>
    <w:rsid w:val="0097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BE2"/>
    <w:rPr>
      <w:rFonts w:eastAsia="Arial"/>
      <w:snapToGrid/>
      <w:color w:val="000000"/>
      <w:sz w:val="26"/>
      <w:szCs w:val="22"/>
      <w:lang w:val="en-US" w:eastAsia="en-US"/>
    </w:rPr>
  </w:style>
  <w:style w:type="table" w:styleId="TableGrid">
    <w:name w:val="Table Grid"/>
    <w:basedOn w:val="TableNormal"/>
    <w:uiPriority w:val="39"/>
    <w:rsid w:val="0097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D03"/>
    <w:rPr>
      <w:color w:val="0563C1" w:themeColor="hyperlink"/>
      <w:u w:val="single"/>
    </w:rPr>
  </w:style>
  <w:style w:type="paragraph" w:styleId="Footer">
    <w:name w:val="footer"/>
    <w:basedOn w:val="Normal"/>
    <w:link w:val="FooterChar"/>
    <w:uiPriority w:val="99"/>
    <w:unhideWhenUsed/>
    <w:rsid w:val="0041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F7F"/>
    <w:rPr>
      <w:rFonts w:eastAsia="Arial"/>
      <w:snapToGrid/>
      <w:color w:val="000000"/>
      <w:sz w:val="26"/>
      <w:szCs w:val="22"/>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60663D"/>
    <w:pPr>
      <w:spacing w:after="0" w:line="312" w:lineRule="auto"/>
      <w:ind w:left="0" w:firstLine="0"/>
    </w:pPr>
    <w:rPr>
      <w:rFonts w:eastAsia="Calibri" w:cs="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basedOn w:val="DefaultParagraphFont"/>
    <w:link w:val="FootnoteText"/>
    <w:uiPriority w:val="99"/>
    <w:rsid w:val="0060663D"/>
    <w:rPr>
      <w:rFonts w:eastAsia="Calibri" w:cs="Times New Roman"/>
      <w:snapToGrid/>
      <w:sz w:val="20"/>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FootnoteReferneceChar"/>
    <w:uiPriority w:val="99"/>
    <w:unhideWhenUsed/>
    <w:qFormat/>
    <w:rsid w:val="0060663D"/>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663D"/>
    <w:pPr>
      <w:spacing w:after="160" w:line="240" w:lineRule="exact"/>
      <w:ind w:left="0" w:firstLine="0"/>
    </w:pPr>
    <w:rPr>
      <w:rFonts w:eastAsiaTheme="minorHAnsi"/>
      <w:snapToGrid w:val="0"/>
      <w:color w:val="auto"/>
      <w:sz w:val="24"/>
      <w:szCs w:val="20"/>
      <w:vertAlign w:val="superscript"/>
      <w:lang w:eastAsia="en-GB"/>
    </w:rPr>
  </w:style>
  <w:style w:type="paragraph" w:customStyle="1" w:styleId="SHQuote">
    <w:name w:val="SH Quote"/>
    <w:basedOn w:val="Normal"/>
    <w:qFormat/>
    <w:rsid w:val="0060663D"/>
    <w:pPr>
      <w:spacing w:after="160" w:line="257" w:lineRule="auto"/>
      <w:ind w:left="720" w:firstLine="0"/>
    </w:pPr>
    <w:rPr>
      <w:rFonts w:ascii="Calibri" w:eastAsia="Calibri" w:hAnsi="Calibri" w:cs="Times New Roman"/>
      <w:i/>
      <w:iCs/>
      <w:color w:val="auto"/>
      <w:sz w:val="24"/>
    </w:rPr>
  </w:style>
  <w:style w:type="paragraph" w:styleId="ListNumber">
    <w:name w:val="List Number"/>
    <w:basedOn w:val="Normal"/>
    <w:uiPriority w:val="1"/>
    <w:qFormat/>
    <w:rsid w:val="00040BBB"/>
    <w:pPr>
      <w:keepLines/>
      <w:spacing w:before="60" w:after="0" w:line="276" w:lineRule="auto"/>
      <w:ind w:left="0" w:firstLine="0"/>
      <w:contextualSpacing/>
    </w:pPr>
    <w:rPr>
      <w:rFonts w:asciiTheme="minorHAnsi" w:eastAsiaTheme="minorHAnsi"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42/schedule/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usingregulator.gov.scot/for-landlords/regulatory-framework"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ousingregulator.gov.scot/for-landlords/regula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item</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Paul Immelman</dc:creator>
  <cp:keywords/>
  <dc:description/>
  <cp:lastModifiedBy>Paul Immelman</cp:lastModifiedBy>
  <cp:revision>2</cp:revision>
  <cp:lastPrinted>2022-11-08T15:12:00Z</cp:lastPrinted>
  <dcterms:created xsi:type="dcterms:W3CDTF">2022-11-30T10:02:00Z</dcterms:created>
  <dcterms:modified xsi:type="dcterms:W3CDTF">2022-11-30T10:02:00Z</dcterms:modified>
</cp:coreProperties>
</file>